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6268" w:rsidRPr="00560845" w:rsidRDefault="00DC6268" w:rsidP="00DC6268">
      <w:pPr>
        <w:ind w:right="56"/>
        <w:jc w:val="center"/>
        <w:rPr>
          <w:b/>
        </w:rPr>
      </w:pPr>
      <w:bookmarkStart w:id="0" w:name="_GoBack"/>
      <w:bookmarkEnd w:id="0"/>
      <w:r w:rsidRPr="00560845">
        <w:rPr>
          <w:b/>
          <w:u w:val="single"/>
        </w:rPr>
        <w:t>ΠΙΝΑΚ</w:t>
      </w:r>
      <w:r>
        <w:rPr>
          <w:b/>
          <w:u w:val="single"/>
        </w:rPr>
        <w:t>Α</w:t>
      </w:r>
      <w:r w:rsidRPr="00560845">
        <w:rPr>
          <w:b/>
          <w:u w:val="single"/>
        </w:rPr>
        <w:t>Σ ΣΥΜΜΟΡΦΩΣΗΣ</w:t>
      </w:r>
    </w:p>
    <w:p w:rsidR="00DC6268" w:rsidRPr="00560845" w:rsidRDefault="00DC6268" w:rsidP="00DC6268">
      <w:pPr>
        <w:pStyle w:val="Header"/>
        <w:tabs>
          <w:tab w:val="left" w:pos="720"/>
        </w:tabs>
        <w:jc w:val="both"/>
        <w:rPr>
          <w:rFonts w:ascii="Times New Roman" w:hAnsi="Times New Roman"/>
          <w:b/>
          <w:sz w:val="24"/>
          <w:szCs w:val="24"/>
        </w:rPr>
      </w:pPr>
    </w:p>
    <w:tbl>
      <w:tblPr>
        <w:tblW w:w="13340" w:type="dxa"/>
        <w:tblInd w:w="93" w:type="dxa"/>
        <w:tblLook w:val="00A0" w:firstRow="1" w:lastRow="0" w:firstColumn="1" w:lastColumn="0" w:noHBand="0" w:noVBand="0"/>
      </w:tblPr>
      <w:tblGrid>
        <w:gridCol w:w="1014"/>
        <w:gridCol w:w="7509"/>
        <w:gridCol w:w="1275"/>
        <w:gridCol w:w="1275"/>
        <w:gridCol w:w="2267"/>
      </w:tblGrid>
      <w:tr w:rsidR="00DC6268" w:rsidRPr="00E6044D" w:rsidTr="00EC23C6">
        <w:trPr>
          <w:cantSplit/>
          <w:trHeight w:val="2268"/>
        </w:trPr>
        <w:tc>
          <w:tcPr>
            <w:tcW w:w="1014" w:type="dxa"/>
            <w:tcBorders>
              <w:top w:val="single" w:sz="4" w:space="0" w:color="auto"/>
              <w:left w:val="single" w:sz="4" w:space="0" w:color="auto"/>
              <w:bottom w:val="single" w:sz="4" w:space="0" w:color="auto"/>
              <w:right w:val="single" w:sz="4" w:space="0" w:color="auto"/>
            </w:tcBorders>
            <w:textDirection w:val="btLr"/>
            <w:vAlign w:val="center"/>
          </w:tcPr>
          <w:p w:rsidR="00DC6268" w:rsidRPr="00E6044D" w:rsidRDefault="00DC6268" w:rsidP="00EC23C6">
            <w:pPr>
              <w:ind w:left="113" w:right="113"/>
              <w:jc w:val="center"/>
              <w:rPr>
                <w:b/>
              </w:rPr>
            </w:pPr>
            <w:r w:rsidRPr="00E6044D">
              <w:rPr>
                <w:b/>
              </w:rPr>
              <w:t>Α/Α ΠΡΟΚΗΡΥΞΗΣ</w:t>
            </w:r>
          </w:p>
        </w:tc>
        <w:tc>
          <w:tcPr>
            <w:tcW w:w="7509" w:type="dxa"/>
            <w:tcBorders>
              <w:top w:val="single" w:sz="4" w:space="0" w:color="auto"/>
              <w:left w:val="nil"/>
              <w:bottom w:val="single" w:sz="4" w:space="0" w:color="auto"/>
              <w:right w:val="single" w:sz="4" w:space="0" w:color="auto"/>
            </w:tcBorders>
            <w:vAlign w:val="center"/>
          </w:tcPr>
          <w:p w:rsidR="00DC6268" w:rsidRPr="00E6044D" w:rsidRDefault="00DC6268" w:rsidP="00EC23C6">
            <w:pPr>
              <w:jc w:val="center"/>
              <w:rPr>
                <w:b/>
                <w:bCs/>
              </w:rPr>
            </w:pPr>
            <w:r>
              <w:rPr>
                <w:b/>
                <w:bCs/>
              </w:rPr>
              <w:t>ΤΕΧΝΙΚΑ ΧΑΡΑΚΤΗΡΙΣΤΙΚΑ/ΑΠΑΙΤΗΣΕΙΣ</w:t>
            </w:r>
          </w:p>
        </w:tc>
        <w:tc>
          <w:tcPr>
            <w:tcW w:w="1275" w:type="dxa"/>
            <w:tcBorders>
              <w:top w:val="single" w:sz="4" w:space="0" w:color="auto"/>
              <w:left w:val="nil"/>
              <w:bottom w:val="single" w:sz="4" w:space="0" w:color="auto"/>
              <w:right w:val="single" w:sz="4" w:space="0" w:color="auto"/>
            </w:tcBorders>
            <w:textDirection w:val="btLr"/>
            <w:vAlign w:val="center"/>
          </w:tcPr>
          <w:p w:rsidR="00DC6268" w:rsidRPr="00E6044D" w:rsidRDefault="00DC6268" w:rsidP="00EC23C6">
            <w:pPr>
              <w:ind w:left="113" w:right="113"/>
              <w:jc w:val="center"/>
              <w:rPr>
                <w:b/>
                <w:bCs/>
              </w:rPr>
            </w:pPr>
            <w:r w:rsidRPr="00E6044D">
              <w:rPr>
                <w:b/>
                <w:bCs/>
              </w:rPr>
              <w:t>Υποχρεωτικό / Προαιρετικό Χαρακτηριστικό</w:t>
            </w:r>
          </w:p>
        </w:tc>
        <w:tc>
          <w:tcPr>
            <w:tcW w:w="1275" w:type="dxa"/>
            <w:tcBorders>
              <w:top w:val="single" w:sz="4" w:space="0" w:color="auto"/>
              <w:left w:val="nil"/>
              <w:bottom w:val="single" w:sz="4" w:space="0" w:color="auto"/>
              <w:right w:val="single" w:sz="4" w:space="0" w:color="auto"/>
            </w:tcBorders>
            <w:textDirection w:val="btLr"/>
            <w:vAlign w:val="center"/>
          </w:tcPr>
          <w:p w:rsidR="00DC6268" w:rsidRPr="00E6044D" w:rsidRDefault="00DC6268" w:rsidP="00EC23C6">
            <w:pPr>
              <w:ind w:left="113" w:right="113"/>
              <w:jc w:val="center"/>
              <w:rPr>
                <w:b/>
                <w:bCs/>
              </w:rPr>
            </w:pPr>
            <w:r w:rsidRPr="00E6044D">
              <w:rPr>
                <w:b/>
                <w:bCs/>
              </w:rPr>
              <w:t>Απάντηση Διαγωνιζομένου (ΝΑΙ/ΟΧΙ)</w:t>
            </w:r>
          </w:p>
        </w:tc>
        <w:tc>
          <w:tcPr>
            <w:tcW w:w="2267" w:type="dxa"/>
            <w:tcBorders>
              <w:top w:val="single" w:sz="4" w:space="0" w:color="auto"/>
              <w:left w:val="nil"/>
              <w:bottom w:val="single" w:sz="4" w:space="0" w:color="auto"/>
              <w:right w:val="single" w:sz="4" w:space="0" w:color="auto"/>
            </w:tcBorders>
            <w:vAlign w:val="center"/>
          </w:tcPr>
          <w:p w:rsidR="00DC6268" w:rsidRPr="00E6044D" w:rsidRDefault="00DC6268" w:rsidP="00EC23C6">
            <w:pPr>
              <w:jc w:val="center"/>
              <w:rPr>
                <w:b/>
                <w:bCs/>
              </w:rPr>
            </w:pPr>
            <w:r w:rsidRPr="00E6044D">
              <w:rPr>
                <w:b/>
                <w:bCs/>
              </w:rPr>
              <w:t>Παραπομπή</w:t>
            </w:r>
          </w:p>
        </w:tc>
      </w:tr>
      <w:tr w:rsidR="00DC6268" w:rsidRPr="00E6044D" w:rsidTr="00EC23C6">
        <w:trPr>
          <w:trHeight w:val="360"/>
        </w:trPr>
        <w:tc>
          <w:tcPr>
            <w:tcW w:w="1014" w:type="dxa"/>
            <w:tcBorders>
              <w:top w:val="single" w:sz="4" w:space="0" w:color="auto"/>
              <w:left w:val="single" w:sz="4" w:space="0" w:color="auto"/>
              <w:bottom w:val="single" w:sz="4" w:space="0" w:color="auto"/>
              <w:right w:val="single" w:sz="4" w:space="0" w:color="auto"/>
            </w:tcBorders>
            <w:shd w:val="clear" w:color="auto" w:fill="BFBFBF"/>
            <w:vAlign w:val="center"/>
          </w:tcPr>
          <w:p w:rsidR="00DC6268" w:rsidRPr="00E6044D" w:rsidRDefault="00DC6268" w:rsidP="00EC23C6">
            <w:pPr>
              <w:rPr>
                <w:b/>
              </w:rPr>
            </w:pPr>
            <w:r w:rsidRPr="00E6044D">
              <w:rPr>
                <w:b/>
              </w:rPr>
              <w:t>Α.</w:t>
            </w:r>
          </w:p>
        </w:tc>
        <w:tc>
          <w:tcPr>
            <w:tcW w:w="7509" w:type="dxa"/>
            <w:tcBorders>
              <w:top w:val="single" w:sz="4" w:space="0" w:color="auto"/>
              <w:left w:val="nil"/>
              <w:bottom w:val="single" w:sz="4" w:space="0" w:color="auto"/>
              <w:right w:val="single" w:sz="4" w:space="0" w:color="auto"/>
            </w:tcBorders>
            <w:shd w:val="clear" w:color="auto" w:fill="BFBFBF"/>
            <w:vAlign w:val="center"/>
          </w:tcPr>
          <w:p w:rsidR="00DC6268" w:rsidRPr="00E6044D" w:rsidRDefault="00DC6268" w:rsidP="00EC23C6">
            <w:pPr>
              <w:tabs>
                <w:tab w:val="left" w:pos="1701"/>
              </w:tabs>
              <w:jc w:val="both"/>
              <w:rPr>
                <w:b/>
                <w:bCs/>
              </w:rPr>
            </w:pPr>
            <w:r w:rsidRPr="00F97DA1">
              <w:rPr>
                <w:b/>
                <w:bCs/>
              </w:rPr>
              <w:t xml:space="preserve">Δημιουργία </w:t>
            </w:r>
            <w:r w:rsidRPr="009C1553">
              <w:rPr>
                <w:b/>
                <w:bCs/>
              </w:rPr>
              <w:t>ενημερωτικού δικτυακού τόπου</w:t>
            </w:r>
          </w:p>
        </w:tc>
        <w:tc>
          <w:tcPr>
            <w:tcW w:w="1275" w:type="dxa"/>
            <w:tcBorders>
              <w:top w:val="single" w:sz="4" w:space="0" w:color="auto"/>
              <w:left w:val="nil"/>
              <w:bottom w:val="single" w:sz="4" w:space="0" w:color="auto"/>
              <w:right w:val="single" w:sz="4" w:space="0" w:color="auto"/>
            </w:tcBorders>
            <w:shd w:val="clear" w:color="auto" w:fill="BFBFBF"/>
            <w:vAlign w:val="center"/>
          </w:tcPr>
          <w:p w:rsidR="00DC6268" w:rsidRPr="00E6044D" w:rsidRDefault="00DC6268" w:rsidP="00EC23C6">
            <w:pPr>
              <w:jc w:val="center"/>
            </w:pPr>
            <w:r w:rsidRPr="00E6044D">
              <w:t> </w:t>
            </w:r>
          </w:p>
        </w:tc>
        <w:tc>
          <w:tcPr>
            <w:tcW w:w="1275" w:type="dxa"/>
            <w:tcBorders>
              <w:top w:val="single" w:sz="4" w:space="0" w:color="auto"/>
              <w:left w:val="nil"/>
              <w:bottom w:val="single" w:sz="4" w:space="0" w:color="auto"/>
              <w:right w:val="single" w:sz="4" w:space="0" w:color="auto"/>
            </w:tcBorders>
            <w:shd w:val="clear" w:color="auto" w:fill="BFBFBF"/>
            <w:vAlign w:val="center"/>
          </w:tcPr>
          <w:p w:rsidR="00DC6268" w:rsidRPr="00E6044D" w:rsidRDefault="00DC6268" w:rsidP="00EC23C6">
            <w:r w:rsidRPr="00E6044D">
              <w:t> </w:t>
            </w:r>
          </w:p>
        </w:tc>
        <w:tc>
          <w:tcPr>
            <w:tcW w:w="2267" w:type="dxa"/>
            <w:tcBorders>
              <w:top w:val="single" w:sz="4" w:space="0" w:color="auto"/>
              <w:left w:val="nil"/>
              <w:bottom w:val="single" w:sz="4" w:space="0" w:color="auto"/>
              <w:right w:val="single" w:sz="4" w:space="0" w:color="auto"/>
            </w:tcBorders>
            <w:shd w:val="clear" w:color="auto" w:fill="BFBFBF"/>
            <w:vAlign w:val="center"/>
          </w:tcPr>
          <w:p w:rsidR="00DC6268" w:rsidRPr="00E6044D" w:rsidRDefault="00DC6268" w:rsidP="00EC23C6">
            <w:r w:rsidRPr="00E6044D">
              <w:t> </w:t>
            </w:r>
          </w:p>
        </w:tc>
      </w:tr>
      <w:tr w:rsidR="00DC6268" w:rsidRPr="00E6044D" w:rsidTr="00EC23C6">
        <w:trPr>
          <w:trHeight w:val="300"/>
        </w:trPr>
        <w:tc>
          <w:tcPr>
            <w:tcW w:w="1014" w:type="dxa"/>
            <w:tcBorders>
              <w:top w:val="single" w:sz="4" w:space="0" w:color="auto"/>
              <w:left w:val="single" w:sz="4" w:space="0" w:color="auto"/>
              <w:bottom w:val="single" w:sz="4" w:space="0" w:color="auto"/>
              <w:right w:val="single" w:sz="4" w:space="0" w:color="auto"/>
            </w:tcBorders>
            <w:vAlign w:val="center"/>
          </w:tcPr>
          <w:p w:rsidR="00DC6268" w:rsidRPr="00E6044D" w:rsidRDefault="00DC6268" w:rsidP="00EC23C6">
            <w:r w:rsidRPr="00413CD3">
              <w:t>1.1.1</w:t>
            </w:r>
            <w:r>
              <w:t>α</w:t>
            </w:r>
            <w:r w:rsidRPr="00413CD3">
              <w:t xml:space="preserve">  </w:t>
            </w:r>
          </w:p>
        </w:tc>
        <w:tc>
          <w:tcPr>
            <w:tcW w:w="7509" w:type="dxa"/>
            <w:tcBorders>
              <w:top w:val="single" w:sz="4" w:space="0" w:color="auto"/>
              <w:left w:val="nil"/>
              <w:bottom w:val="single" w:sz="4" w:space="0" w:color="auto"/>
              <w:right w:val="single" w:sz="4" w:space="0" w:color="auto"/>
            </w:tcBorders>
            <w:vAlign w:val="center"/>
          </w:tcPr>
          <w:p w:rsidR="00DC6268" w:rsidRPr="00E6044D" w:rsidRDefault="00DC6268" w:rsidP="00EC23C6">
            <w:pPr>
              <w:pStyle w:val="ListParagraph"/>
              <w:ind w:left="0"/>
              <w:jc w:val="both"/>
              <w:rPr>
                <w:highlight w:val="yellow"/>
              </w:rPr>
            </w:pPr>
            <w:r>
              <w:t>Ε</w:t>
            </w:r>
            <w:r w:rsidRPr="00F97DA1">
              <w:t>νδεικτική</w:t>
            </w:r>
            <w:r>
              <w:t xml:space="preserve"> </w:t>
            </w:r>
            <w:r w:rsidRPr="00F97DA1">
              <w:t>δομή ενημερωτικής ιστοσελίδας</w:t>
            </w:r>
          </w:p>
        </w:tc>
        <w:tc>
          <w:tcPr>
            <w:tcW w:w="1275" w:type="dxa"/>
            <w:tcBorders>
              <w:top w:val="single" w:sz="4" w:space="0" w:color="auto"/>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single" w:sz="4" w:space="0" w:color="auto"/>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single" w:sz="4" w:space="0" w:color="auto"/>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1.1.1</w:t>
            </w:r>
            <w:r>
              <w:t>β</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sidRPr="00F97DA1">
              <w:t xml:space="preserve">Ενδεικτική μορφή της αρχικής σελίδας και </w:t>
            </w:r>
            <w:r>
              <w:t xml:space="preserve">μίας (1) </w:t>
            </w:r>
            <w:r w:rsidRPr="00F97DA1">
              <w:t>εσωτερική</w:t>
            </w:r>
            <w:r>
              <w:t>ς</w:t>
            </w:r>
            <w:r w:rsidRPr="00F97DA1">
              <w:t xml:space="preserve"> υπό-σελίδα</w:t>
            </w:r>
            <w:r>
              <w:t>ς</w:t>
            </w:r>
            <w:r w:rsidRPr="00F97DA1">
              <w:t xml:space="preserve"> περιεχομένου.</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1.1.2</w:t>
            </w:r>
            <w:r>
              <w:t>α</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Pr>
                <w:bCs/>
              </w:rPr>
              <w:t>Ανάρτηση</w:t>
            </w:r>
            <w:r w:rsidRPr="00F97DA1">
              <w:rPr>
                <w:bCs/>
              </w:rPr>
              <w:t xml:space="preserve"> </w:t>
            </w:r>
            <w:r>
              <w:rPr>
                <w:bCs/>
              </w:rPr>
              <w:t xml:space="preserve">Πληροφοριακού </w:t>
            </w:r>
            <w:r w:rsidRPr="00F97DA1">
              <w:rPr>
                <w:bCs/>
              </w:rPr>
              <w:t>υλικού</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1.1.2</w:t>
            </w:r>
            <w:r>
              <w:t>β</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Pr>
                <w:bCs/>
              </w:rPr>
              <w:t>Β</w:t>
            </w:r>
            <w:r w:rsidRPr="00B70716">
              <w:rPr>
                <w:bCs/>
              </w:rPr>
              <w:t>ελ</w:t>
            </w:r>
            <w:r>
              <w:rPr>
                <w:bCs/>
              </w:rPr>
              <w:t>τίωση</w:t>
            </w:r>
            <w:r w:rsidRPr="00B70716">
              <w:rPr>
                <w:bCs/>
              </w:rPr>
              <w:t xml:space="preserve"> τη</w:t>
            </w:r>
            <w:r>
              <w:rPr>
                <w:bCs/>
              </w:rPr>
              <w:t>ς</w:t>
            </w:r>
            <w:r w:rsidRPr="00B70716">
              <w:rPr>
                <w:bCs/>
              </w:rPr>
              <w:t xml:space="preserve"> αναγνωσιμότητα</w:t>
            </w:r>
            <w:r>
              <w:rPr>
                <w:bCs/>
              </w:rPr>
              <w:t>ς</w:t>
            </w:r>
            <w:r w:rsidRPr="00B70716">
              <w:rPr>
                <w:bCs/>
              </w:rPr>
              <w:t xml:space="preserve"> των κειμένων με κατάλληλες παρεμβάσεις και προσθήκη εικόνων και γραφημάτων, ειδικά σχεδιασμένων για το περιεχόμενο της κάθε σελίδας.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30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1.1.3</w:t>
            </w:r>
            <w:r>
              <w:t>α</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Pr>
                <w:bCs/>
              </w:rPr>
              <w:t>Ο</w:t>
            </w:r>
            <w:r w:rsidRPr="00B70716">
              <w:rPr>
                <w:bCs/>
              </w:rPr>
              <w:t>πτικοακουστικό περιεχόμενο  με εμπειρίες καπνιστών και τις επιπτώσεις στη ζωή τους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1.1.3</w:t>
            </w:r>
            <w:r>
              <w:t>β</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Pr>
                <w:bCs/>
              </w:rPr>
              <w:t>Ε</w:t>
            </w:r>
            <w:r w:rsidRPr="00B70716">
              <w:rPr>
                <w:bCs/>
              </w:rPr>
              <w:t>πεξεργασία, υποτιτλισμό</w:t>
            </w:r>
            <w:r>
              <w:rPr>
                <w:bCs/>
              </w:rPr>
              <w:t>ς</w:t>
            </w:r>
            <w:r w:rsidRPr="00B70716">
              <w:rPr>
                <w:bCs/>
              </w:rPr>
              <w:t xml:space="preserve"> και εισαγωγή videos στον δικτυακό τόπο σε κατάλληλη μορφή έτσι ώστε να </w:t>
            </w:r>
            <w:r>
              <w:rPr>
                <w:bCs/>
              </w:rPr>
              <w:t xml:space="preserve">είναι συμβατά </w:t>
            </w:r>
            <w:r w:rsidRPr="009C1553">
              <w:rPr>
                <w:bCs/>
              </w:rPr>
              <w:t>με PC, Mac και όλες τις σύγχρονες συσκευές tablet και smart phones με iOS, Android και Windows Phone.</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 xml:space="preserve">1.1.4  </w:t>
            </w:r>
          </w:p>
        </w:tc>
        <w:tc>
          <w:tcPr>
            <w:tcW w:w="7509" w:type="dxa"/>
            <w:tcBorders>
              <w:top w:val="nil"/>
              <w:left w:val="nil"/>
              <w:bottom w:val="single" w:sz="4" w:space="0" w:color="auto"/>
              <w:right w:val="single" w:sz="4" w:space="0" w:color="auto"/>
            </w:tcBorders>
            <w:vAlign w:val="center"/>
          </w:tcPr>
          <w:p w:rsidR="00DC6268" w:rsidRDefault="00DC6268" w:rsidP="00EC23C6">
            <w:pPr>
              <w:rPr>
                <w:bCs/>
              </w:rPr>
            </w:pPr>
            <w:r>
              <w:rPr>
                <w:bCs/>
              </w:rPr>
              <w:t>Ε</w:t>
            </w:r>
            <w:r w:rsidRPr="00B70716">
              <w:rPr>
                <w:bCs/>
              </w:rPr>
              <w:t>ύκολη και αποδοτική διαχείριση του περιεχομένου και από πλευράς των μελών της επιστημονικής ομάδας με χρήση</w:t>
            </w:r>
            <w:r>
              <w:rPr>
                <w:bCs/>
              </w:rPr>
              <w:t xml:space="preserve"> κατάλληλου</w:t>
            </w:r>
            <w:r w:rsidRPr="00B70716">
              <w:rPr>
                <w:bCs/>
              </w:rPr>
              <w:t xml:space="preserve"> λογισμικού διαχείρισης περιεχομένου</w:t>
            </w:r>
            <w:r>
              <w:rPr>
                <w:bCs/>
              </w:rPr>
              <w:t>. Ειδικότερα τα χαρακτηριστικά του λογισμικού θα πρέπει να καλύπτουν τις παρακάτω απαιτήσεις:</w:t>
            </w:r>
          </w:p>
          <w:p w:rsidR="00DC6268" w:rsidRPr="00B70716" w:rsidRDefault="00DC6268" w:rsidP="00EC23C6">
            <w:pPr>
              <w:ind w:left="736" w:hanging="709"/>
              <w:rPr>
                <w:color w:val="000000"/>
              </w:rPr>
            </w:pPr>
            <w:r w:rsidRPr="00B70716">
              <w:rPr>
                <w:color w:val="000000"/>
              </w:rPr>
              <w:t>•</w:t>
            </w:r>
            <w:r w:rsidRPr="00B70716">
              <w:rPr>
                <w:color w:val="000000"/>
              </w:rPr>
              <w:tab/>
              <w:t>Εύκολο και κατανοητό τρόπο διαχείρισης περιεχομένου, από το ίδιο περιβάλλον της ιστοσελίδας (In-line Editing)</w:t>
            </w:r>
          </w:p>
          <w:p w:rsidR="00DC6268" w:rsidRPr="00B70716" w:rsidRDefault="00DC6268" w:rsidP="00EC23C6">
            <w:pPr>
              <w:ind w:left="736" w:hanging="736"/>
              <w:rPr>
                <w:color w:val="000000"/>
              </w:rPr>
            </w:pPr>
            <w:r w:rsidRPr="00B70716">
              <w:rPr>
                <w:color w:val="000000"/>
              </w:rPr>
              <w:lastRenderedPageBreak/>
              <w:t>•</w:t>
            </w:r>
            <w:r w:rsidRPr="00B70716">
              <w:rPr>
                <w:color w:val="000000"/>
              </w:rPr>
              <w:tab/>
              <w:t>Εύκολη προσθήκη και διαχείριση όλων των ενοτήτων της ιστοσελίδας</w:t>
            </w:r>
          </w:p>
          <w:p w:rsidR="00DC6268" w:rsidRPr="00B70716" w:rsidRDefault="00DC6268" w:rsidP="00EC23C6">
            <w:pPr>
              <w:ind w:left="736" w:hanging="736"/>
              <w:rPr>
                <w:color w:val="000000"/>
              </w:rPr>
            </w:pPr>
            <w:r w:rsidRPr="00B70716">
              <w:rPr>
                <w:color w:val="000000"/>
              </w:rPr>
              <w:t>•</w:t>
            </w:r>
            <w:r w:rsidRPr="00B70716">
              <w:rPr>
                <w:color w:val="000000"/>
              </w:rPr>
              <w:tab/>
              <w:t>Περιβάλλον upload και διαχείρισης των εικόνων, videos και αρχείων που θα δημοσιεύονται στην ιστοσελίδα</w:t>
            </w:r>
          </w:p>
          <w:p w:rsidR="00DC6268" w:rsidRPr="00B70716" w:rsidRDefault="00DC6268" w:rsidP="00EC23C6">
            <w:pPr>
              <w:ind w:left="736" w:hanging="736"/>
              <w:rPr>
                <w:color w:val="000000"/>
              </w:rPr>
            </w:pPr>
            <w:r w:rsidRPr="00B70716">
              <w:rPr>
                <w:color w:val="000000"/>
              </w:rPr>
              <w:t>•</w:t>
            </w:r>
            <w:r w:rsidRPr="00B70716">
              <w:rPr>
                <w:color w:val="000000"/>
              </w:rPr>
              <w:tab/>
              <w:t>Εύκολη εισαγωγή videos και μετατροπής τους σε κατάλληλη μορφή για ενσωμάτωση στην ιστοσελίδα</w:t>
            </w:r>
          </w:p>
          <w:p w:rsidR="00DC6268" w:rsidRPr="00B70716" w:rsidRDefault="00DC6268" w:rsidP="00EC23C6">
            <w:pPr>
              <w:ind w:left="736" w:hanging="736"/>
              <w:rPr>
                <w:color w:val="000000"/>
              </w:rPr>
            </w:pPr>
            <w:r w:rsidRPr="00B70716">
              <w:rPr>
                <w:color w:val="000000"/>
              </w:rPr>
              <w:t>•</w:t>
            </w:r>
            <w:r w:rsidRPr="00B70716">
              <w:rPr>
                <w:color w:val="000000"/>
              </w:rPr>
              <w:tab/>
              <w:t xml:space="preserve"> Εγγενή χαρακτηριστικά βελτιστοποίησης για τις μηχανές αναζήτησης</w:t>
            </w:r>
          </w:p>
          <w:p w:rsidR="00DC6268" w:rsidRPr="00B70716" w:rsidRDefault="00DC6268" w:rsidP="00EC23C6">
            <w:pPr>
              <w:ind w:left="736" w:hanging="736"/>
              <w:rPr>
                <w:color w:val="000000"/>
              </w:rPr>
            </w:pPr>
            <w:r w:rsidRPr="00B70716">
              <w:rPr>
                <w:color w:val="000000"/>
              </w:rPr>
              <w:t>•</w:t>
            </w:r>
            <w:r w:rsidRPr="00B70716">
              <w:rPr>
                <w:color w:val="000000"/>
              </w:rPr>
              <w:tab/>
              <w:t>Υποστήριξη για λειτουργίες κατάλληλης εμφάνισης ανάλογα με τη συσκευή προβολής, όπως PC, tablet ή smart phone</w:t>
            </w:r>
          </w:p>
          <w:p w:rsidR="00DC6268" w:rsidRPr="00B70716" w:rsidRDefault="00DC6268" w:rsidP="00EC23C6">
            <w:pPr>
              <w:ind w:left="736" w:hanging="709"/>
              <w:rPr>
                <w:color w:val="000000"/>
              </w:rPr>
            </w:pPr>
            <w:r w:rsidRPr="00B70716">
              <w:rPr>
                <w:color w:val="000000"/>
              </w:rPr>
              <w:t>•</w:t>
            </w:r>
            <w:r w:rsidRPr="00B70716">
              <w:rPr>
                <w:color w:val="000000"/>
              </w:rPr>
              <w:tab/>
              <w:t>Ενότητες περιορισμένης πρόσβασης σε συγκεκριμένες ομάδες χρηστών</w:t>
            </w:r>
          </w:p>
          <w:p w:rsidR="00DC6268" w:rsidRPr="00B70716" w:rsidRDefault="00DC6268" w:rsidP="00EC23C6">
            <w:pPr>
              <w:ind w:left="736" w:hanging="736"/>
              <w:rPr>
                <w:color w:val="000000"/>
              </w:rPr>
            </w:pPr>
            <w:r w:rsidRPr="00B70716">
              <w:rPr>
                <w:color w:val="000000"/>
              </w:rPr>
              <w:t>•</w:t>
            </w:r>
            <w:r w:rsidRPr="00B70716">
              <w:rPr>
                <w:color w:val="000000"/>
              </w:rPr>
              <w:tab/>
              <w:t>Δυναμικά Workflows Δημιουργίας – Ελέγχου και Δημοσίευσης περιεχομένου από διαφορετικές ομάδες χρηστών</w:t>
            </w:r>
          </w:p>
          <w:p w:rsidR="00DC6268" w:rsidRPr="00B70716" w:rsidRDefault="00DC6268" w:rsidP="00EC23C6">
            <w:pPr>
              <w:ind w:left="736" w:hanging="709"/>
              <w:rPr>
                <w:color w:val="000000"/>
              </w:rPr>
            </w:pPr>
            <w:r w:rsidRPr="00B70716">
              <w:rPr>
                <w:color w:val="000000"/>
              </w:rPr>
              <w:t>•</w:t>
            </w:r>
            <w:r w:rsidRPr="00B70716">
              <w:rPr>
                <w:color w:val="000000"/>
              </w:rPr>
              <w:tab/>
              <w:t>Ενσωματωμένο εργαλείο μαζικής αποστολής emails και στατιστικής ανάλυσης των αποτελεσμάτων τους</w:t>
            </w:r>
          </w:p>
          <w:p w:rsidR="00DC6268" w:rsidRPr="00B70716" w:rsidRDefault="00DC6268" w:rsidP="00EC23C6">
            <w:pPr>
              <w:ind w:left="736" w:hanging="736"/>
              <w:rPr>
                <w:color w:val="000000"/>
              </w:rPr>
            </w:pPr>
            <w:r w:rsidRPr="00B70716">
              <w:rPr>
                <w:color w:val="000000"/>
              </w:rPr>
              <w:t>•</w:t>
            </w:r>
            <w:r w:rsidRPr="00B70716">
              <w:rPr>
                <w:color w:val="000000"/>
              </w:rPr>
              <w:tab/>
              <w:t>Δυνατότητα εύκολης δημιουργίας δυναμικών φορμών εισαγωγής στοιχείων και διαχείρισης των στοιχείων που εισάγονται σε αυτές</w:t>
            </w:r>
          </w:p>
          <w:p w:rsidR="00DC6268" w:rsidRPr="00F97DA1" w:rsidRDefault="00DC6268" w:rsidP="00EC23C6">
            <w:pPr>
              <w:ind w:left="736" w:hanging="709"/>
              <w:rPr>
                <w:color w:val="000000"/>
                <w:highlight w:val="yellow"/>
              </w:rPr>
            </w:pPr>
            <w:r w:rsidRPr="00B70716">
              <w:rPr>
                <w:color w:val="000000"/>
              </w:rPr>
              <w:t>•</w:t>
            </w:r>
            <w:r w:rsidRPr="00B70716">
              <w:rPr>
                <w:color w:val="000000"/>
              </w:rPr>
              <w:tab/>
              <w:t>Δυνατότητες μελλοντικής αναβάθμισης και εισαγωγής νέων λειτουργιών</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lastRenderedPageBreak/>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lastRenderedPageBreak/>
              <w:t>1.1.5</w:t>
            </w:r>
            <w:r>
              <w:t>α</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Pr>
                <w:bCs/>
              </w:rPr>
              <w:t>Π</w:t>
            </w:r>
            <w:r w:rsidRPr="00B70716">
              <w:rPr>
                <w:bCs/>
              </w:rPr>
              <w:t>λήρ</w:t>
            </w:r>
            <w:r>
              <w:rPr>
                <w:bCs/>
              </w:rPr>
              <w:t>ης</w:t>
            </w:r>
            <w:r w:rsidRPr="00B70716">
              <w:rPr>
                <w:bCs/>
              </w:rPr>
              <w:t xml:space="preserve"> εκπαίδευση για τη χρήση του λογισμικού διαχείρισης, στα μέλη της επιστημονικής ομάδας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30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1.1.5</w:t>
            </w:r>
            <w:r>
              <w:t>β</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b/>
                <w:bCs/>
                <w:highlight w:val="yellow"/>
              </w:rPr>
            </w:pPr>
            <w:r w:rsidRPr="00B70716">
              <w:t>Πλήρης υποστήριξη σε 24ωρη βάση  επτά ημέρες την εβδομάδα, καθ’ όλη τη διάρκεια του προγράμματος</w:t>
            </w:r>
            <w:r w:rsidRPr="00B70716">
              <w:rPr>
                <w:highlight w:val="yellow"/>
              </w:rPr>
              <w:t xml:space="preserve"> </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5D2784">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1.1.6</w:t>
            </w:r>
            <w:r>
              <w:t xml:space="preserve"> α</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Pr>
                <w:bCs/>
              </w:rPr>
              <w:t>Λ</w:t>
            </w:r>
            <w:r w:rsidRPr="00B70716">
              <w:rPr>
                <w:bCs/>
              </w:rPr>
              <w:t>ίστα με τις πιο σημαντικές απορίες που έχουν διατυπώσει οι επισκέπτες της σελίδας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1.1.6</w:t>
            </w:r>
            <w:r>
              <w:t xml:space="preserve"> β</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Pr>
                <w:bCs/>
              </w:rPr>
              <w:t>Π</w:t>
            </w:r>
            <w:r w:rsidRPr="00262E88">
              <w:rPr>
                <w:bCs/>
              </w:rPr>
              <w:t>εριβάλλον που θα διευκολύνει τη διαχείριση από πλευράς των χρηστών αλλά και των μελών της επιστημονικής ομάδας.</w:t>
            </w:r>
            <w:r w:rsidRPr="00F97DA1">
              <w:rPr>
                <w:bCs/>
                <w:highlight w:val="yellow"/>
              </w:rPr>
              <w:t xml:space="preserve">  </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30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pPr>
              <w:rPr>
                <w:b/>
              </w:rPr>
            </w:pPr>
            <w:r w:rsidRPr="00413CD3">
              <w:t>1.1.6</w:t>
            </w:r>
            <w:r>
              <w:t xml:space="preserve"> γ</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Pr>
                <w:color w:val="000000"/>
              </w:rPr>
              <w:t>Κ</w:t>
            </w:r>
            <w:r w:rsidRPr="004F2FB6">
              <w:rPr>
                <w:color w:val="000000"/>
              </w:rPr>
              <w:t>αταχ</w:t>
            </w:r>
            <w:r>
              <w:rPr>
                <w:color w:val="000000"/>
              </w:rPr>
              <w:t xml:space="preserve">ώρηση </w:t>
            </w:r>
            <w:r w:rsidRPr="004F2FB6">
              <w:rPr>
                <w:color w:val="000000"/>
              </w:rPr>
              <w:t>στοιχεί</w:t>
            </w:r>
            <w:r>
              <w:rPr>
                <w:color w:val="000000"/>
              </w:rPr>
              <w:t>ων ερωτώντων</w:t>
            </w:r>
            <w:r w:rsidRPr="004F2FB6">
              <w:rPr>
                <w:color w:val="000000"/>
              </w:rPr>
              <w:t xml:space="preserve"> και ταυτόχρονα αποστ</w:t>
            </w:r>
            <w:r>
              <w:rPr>
                <w:color w:val="000000"/>
              </w:rPr>
              <w:t>ο</w:t>
            </w:r>
            <w:r w:rsidRPr="004F2FB6">
              <w:rPr>
                <w:color w:val="000000"/>
              </w:rPr>
              <w:t>λ</w:t>
            </w:r>
            <w:r>
              <w:rPr>
                <w:color w:val="000000"/>
              </w:rPr>
              <w:t>ή</w:t>
            </w:r>
            <w:r w:rsidRPr="004F2FB6">
              <w:rPr>
                <w:color w:val="000000"/>
              </w:rPr>
              <w:t xml:space="preserve"> αυτοματοποιημένο</w:t>
            </w:r>
            <w:r>
              <w:rPr>
                <w:color w:val="000000"/>
              </w:rPr>
              <w:t>υ</w:t>
            </w:r>
            <w:r w:rsidRPr="004F2FB6">
              <w:rPr>
                <w:color w:val="000000"/>
              </w:rPr>
              <w:t xml:space="preserve"> </w:t>
            </w:r>
            <w:r>
              <w:rPr>
                <w:color w:val="000000"/>
              </w:rPr>
              <w:t>μηνύματος</w:t>
            </w:r>
            <w:r w:rsidRPr="004F2FB6">
              <w:rPr>
                <w:color w:val="000000"/>
              </w:rPr>
              <w:t xml:space="preserve"> στους διαχειριστές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1.1.7</w:t>
            </w:r>
            <w:r>
              <w:t xml:space="preserve"> α</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t>Παρουσίαση</w:t>
            </w:r>
            <w:r w:rsidRPr="004F2FB6">
              <w:t xml:space="preserve"> με πλήρη στοιχεία </w:t>
            </w:r>
            <w:r>
              <w:t>όλων</w:t>
            </w:r>
            <w:r w:rsidRPr="004F2FB6">
              <w:t xml:space="preserve"> </w:t>
            </w:r>
            <w:r>
              <w:t>των</w:t>
            </w:r>
            <w:r w:rsidRPr="004F2FB6">
              <w:t xml:space="preserve"> πιστοποιημέν</w:t>
            </w:r>
            <w:r>
              <w:t>ων</w:t>
            </w:r>
            <w:r w:rsidRPr="004F2FB6">
              <w:t xml:space="preserve"> ιατρεί</w:t>
            </w:r>
            <w:r>
              <w:t>ων</w:t>
            </w:r>
            <w:r w:rsidRPr="004F2FB6">
              <w:t xml:space="preserve"> </w:t>
            </w:r>
            <w:r w:rsidRPr="004F2FB6">
              <w:lastRenderedPageBreak/>
              <w:t>διακοπής καπνίσματος στην Ελληνική επικράτεια</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lastRenderedPageBreak/>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lastRenderedPageBreak/>
              <w:t>1.1.7</w:t>
            </w:r>
            <w:r>
              <w:t xml:space="preserve"> β</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Pr>
                <w:color w:val="000000"/>
              </w:rPr>
              <w:t>Δημιουργία</w:t>
            </w:r>
            <w:r w:rsidRPr="004F2FB6">
              <w:rPr>
                <w:color w:val="000000"/>
              </w:rPr>
              <w:t xml:space="preserve"> ειδική</w:t>
            </w:r>
            <w:r>
              <w:rPr>
                <w:color w:val="000000"/>
              </w:rPr>
              <w:t>ς</w:t>
            </w:r>
            <w:r w:rsidRPr="004F2FB6">
              <w:rPr>
                <w:color w:val="000000"/>
              </w:rPr>
              <w:t xml:space="preserve"> εφαρμογή</w:t>
            </w:r>
            <w:r>
              <w:rPr>
                <w:color w:val="000000"/>
              </w:rPr>
              <w:t>ς για την αναζήτηση/παρουσίαση</w:t>
            </w:r>
            <w:r w:rsidRPr="004F2FB6">
              <w:rPr>
                <w:color w:val="000000"/>
              </w:rPr>
              <w:t xml:space="preserve"> </w:t>
            </w:r>
            <w:r>
              <w:rPr>
                <w:color w:val="000000"/>
              </w:rPr>
              <w:t xml:space="preserve">των </w:t>
            </w:r>
            <w:r w:rsidRPr="004F2FB6">
              <w:rPr>
                <w:color w:val="000000"/>
              </w:rPr>
              <w:t>ιατρείων διακοπής καπνίσματος</w:t>
            </w:r>
            <w:r>
              <w:rPr>
                <w:color w:val="000000"/>
              </w:rPr>
              <w:t>,</w:t>
            </w:r>
            <w:r w:rsidRPr="004F2FB6">
              <w:rPr>
                <w:color w:val="000000"/>
              </w:rPr>
              <w:t xml:space="preserve"> με χρήση του Google Maps.</w:t>
            </w:r>
            <w:r>
              <w:rPr>
                <w:color w:val="000000"/>
              </w:rPr>
              <w:t xml:space="preserve"> Δυνατότητα </w:t>
            </w:r>
            <w:r w:rsidRPr="004F2FB6">
              <w:rPr>
                <w:color w:val="000000"/>
              </w:rPr>
              <w:t>εύκολης προσθήκης νέων σημείων ή αλλαγής των στοιχείων των υπαρχόντων, από πλευράς των μελών της επιστημονικής ομάδας.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t>1.1.8</w:t>
            </w:r>
            <w:r>
              <w:t xml:space="preserve"> α</w:t>
            </w:r>
            <w:r w:rsidRPr="00413CD3">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Pr>
                <w:color w:val="000000"/>
                <w:lang w:val="en-US"/>
              </w:rPr>
              <w:t>O</w:t>
            </w:r>
            <w:r w:rsidRPr="004F2FB6">
              <w:rPr>
                <w:color w:val="000000"/>
              </w:rPr>
              <w:t>nline ερωτηματολόγια συμπλήρωσης στο</w:t>
            </w:r>
            <w:r>
              <w:rPr>
                <w:color w:val="000000"/>
              </w:rPr>
              <w:t>ιχείων από πλευράς των χρηστών</w:t>
            </w:r>
            <w:r w:rsidRPr="004F2FB6">
              <w:rPr>
                <w:color w:val="000000"/>
              </w:rPr>
              <w:t xml:space="preserve"> </w:t>
            </w:r>
            <w:r>
              <w:rPr>
                <w:color w:val="000000"/>
              </w:rPr>
              <w:t xml:space="preserve">με </w:t>
            </w:r>
            <w:r w:rsidRPr="004F2FB6">
              <w:rPr>
                <w:color w:val="000000"/>
              </w:rPr>
              <w:t>δυνατότητα, ανάλογα με την απάντηση σε κάποιες ερωτήσεις να εμφανίζονται ή να αποκρύπτονται κάποιες άλλες ερωτήσεις ή επιλογές τους.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30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A42BAF">
              <w:t>1.1.8</w:t>
            </w:r>
            <w:r>
              <w:t xml:space="preserve"> β</w:t>
            </w:r>
            <w:r w:rsidRPr="00A42BAF">
              <w:t xml:space="preserve">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sidRPr="00A42BAF">
              <w:rPr>
                <w:color w:val="000000"/>
              </w:rPr>
              <w:t>Το λογισμικό διαχείρισης θα πρέπει να παρέχει εύκολο στη χρήση περιβάλλον δημιουργίας φορμών με αναλυτική παρουσίαση των στοιχείων που έχουν εισαχθεί σε αυτές και δυνατότητα εξαγωγής σε αρχεία μορφής Excel</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A42BAF">
              <w:t xml:space="preserve">1.1.9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sidRPr="00A42BAF">
              <w:rPr>
                <w:color w:val="000000"/>
              </w:rPr>
              <w:t>Το λογισμικό διαχείρισης θα πρέπει να έχει ενσωματωμένο μαζικής αποστολής emails και στατιστικής ανάλυσης των αποτελεσμάτων τους.</w:t>
            </w:r>
            <w:r>
              <w:rPr>
                <w:color w:val="000000"/>
              </w:rPr>
              <w:t xml:space="preserve"> Στα π</w:t>
            </w:r>
            <w:r w:rsidRPr="009D548E">
              <w:rPr>
                <w:color w:val="000000"/>
              </w:rPr>
              <w:t xml:space="preserve">αρακάτω </w:t>
            </w:r>
            <w:r>
              <w:rPr>
                <w:color w:val="000000"/>
              </w:rPr>
              <w:t xml:space="preserve">πεδία (1.1.9.1, </w:t>
            </w:r>
            <w:r w:rsidRPr="009D548E">
              <w:rPr>
                <w:color w:val="000000"/>
              </w:rPr>
              <w:t>1.1.9.2</w:t>
            </w:r>
            <w:r>
              <w:rPr>
                <w:color w:val="000000"/>
              </w:rPr>
              <w:t xml:space="preserve">, </w:t>
            </w:r>
            <w:r w:rsidRPr="009D548E">
              <w:rPr>
                <w:color w:val="000000"/>
              </w:rPr>
              <w:t>1.1.9.3</w:t>
            </w:r>
            <w:r>
              <w:rPr>
                <w:color w:val="000000"/>
              </w:rPr>
              <w:t xml:space="preserve">, </w:t>
            </w:r>
            <w:r w:rsidRPr="009D548E">
              <w:rPr>
                <w:color w:val="000000"/>
              </w:rPr>
              <w:t>1.1.9.4</w:t>
            </w:r>
            <w:r>
              <w:rPr>
                <w:color w:val="000000"/>
              </w:rPr>
              <w:t xml:space="preserve">, </w:t>
            </w:r>
            <w:r w:rsidRPr="009D548E">
              <w:rPr>
                <w:color w:val="000000"/>
              </w:rPr>
              <w:t>1.1.9.5</w:t>
            </w:r>
            <w:r>
              <w:rPr>
                <w:color w:val="000000"/>
              </w:rPr>
              <w:t>)</w:t>
            </w:r>
            <w:r w:rsidRPr="009D548E">
              <w:rPr>
                <w:color w:val="000000"/>
              </w:rPr>
              <w:t xml:space="preserve">       περιγράφονται οι λειτουργικές ενότητες που θα πρέπει να περιέχει κατ’ ελάχιστο</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A42BAF">
              <w:t>1.1.9.1</w:t>
            </w:r>
          </w:p>
        </w:tc>
        <w:tc>
          <w:tcPr>
            <w:tcW w:w="7509" w:type="dxa"/>
            <w:tcBorders>
              <w:top w:val="nil"/>
              <w:left w:val="nil"/>
              <w:bottom w:val="single" w:sz="4" w:space="0" w:color="auto"/>
              <w:right w:val="single" w:sz="4" w:space="0" w:color="auto"/>
            </w:tcBorders>
            <w:vAlign w:val="center"/>
          </w:tcPr>
          <w:p w:rsidR="00DC6268" w:rsidRPr="00A42BAF" w:rsidRDefault="00DC6268" w:rsidP="00EC23C6">
            <w:pPr>
              <w:rPr>
                <w:color w:val="000000"/>
              </w:rPr>
            </w:pPr>
            <w:r w:rsidRPr="00A42BAF">
              <w:rPr>
                <w:color w:val="000000"/>
              </w:rPr>
              <w:t>Κάθε λίστα εκτός από τα βασικά στοιχεία Email και όνομα, θα μπορεί να περιέχει απεριόριστα επιπλέον πεδία. Όλα τα πεδία θα πρέπει να μπορούν να ενσωματωθούν αυτόματα στο σώμα των emails.</w:t>
            </w:r>
          </w:p>
          <w:p w:rsidR="00DC6268" w:rsidRPr="00F97DA1" w:rsidRDefault="00DC6268" w:rsidP="00EC23C6">
            <w:pPr>
              <w:rPr>
                <w:color w:val="000000"/>
                <w:highlight w:val="yellow"/>
              </w:rPr>
            </w:pPr>
            <w:r w:rsidRPr="00A42BAF">
              <w:rPr>
                <w:color w:val="000000"/>
              </w:rPr>
              <w:t>Το σύστημα θα πρέπει να παρέχει τη δυνατότητα μαζικής εισαγωγής στοιχείων από αρχεία μορφής CSV και Excel.</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A42BAF">
              <w:t xml:space="preserve">1.1.9.2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t>Π</w:t>
            </w:r>
            <w:r w:rsidRPr="00A42BAF">
              <w:t>αρ</w:t>
            </w:r>
            <w:r>
              <w:t>ο</w:t>
            </w:r>
            <w:r w:rsidRPr="00A42BAF">
              <w:t>χ</w:t>
            </w:r>
            <w:r>
              <w:t>ή</w:t>
            </w:r>
            <w:r w:rsidRPr="00A42BAF">
              <w:t xml:space="preserve"> εύχρηστο</w:t>
            </w:r>
            <w:r>
              <w:t>υ</w:t>
            </w:r>
            <w:r w:rsidRPr="00A42BAF">
              <w:t xml:space="preserve"> περιβάλλον</w:t>
            </w:r>
            <w:r>
              <w:t>τος</w:t>
            </w:r>
            <w:r w:rsidRPr="00A42BAF">
              <w:t xml:space="preserve"> εισαγωγής του περιεχομένου κάθε αποστολής. Κάθε email θα μπορεί να αποστέλλεται σε επιλεγμένες λίστες και χρονική στιγμή.</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8D5C8E">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30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A42BAF">
              <w:t xml:space="preserve">1.1.9.3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color w:val="000000"/>
                <w:highlight w:val="yellow"/>
              </w:rPr>
            </w:pPr>
            <w:r w:rsidRPr="009D548E">
              <w:rPr>
                <w:color w:val="000000"/>
              </w:rPr>
              <w:t>Το λογισμικό θα πρέπει να καταχωρεί τα αναλυτικά στοιχεία όλων των αποστολών, με δυνατότητα επαναποστολής και επεξεργασίας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9D548E">
              <w:t xml:space="preserve">1.1.9.4  </w:t>
            </w:r>
          </w:p>
        </w:tc>
        <w:tc>
          <w:tcPr>
            <w:tcW w:w="7509" w:type="dxa"/>
            <w:tcBorders>
              <w:top w:val="nil"/>
              <w:left w:val="nil"/>
              <w:bottom w:val="single" w:sz="4" w:space="0" w:color="auto"/>
              <w:right w:val="single" w:sz="4" w:space="0" w:color="auto"/>
            </w:tcBorders>
            <w:vAlign w:val="center"/>
          </w:tcPr>
          <w:p w:rsidR="00DC6268" w:rsidRDefault="00DC6268" w:rsidP="00EC23C6">
            <w:r>
              <w:t>Το λογισμικό θα πρέπει να παρέχει σημαντικά στατιστικά στοιχεία για την πορεία της κάθε αποστολής όπως:</w:t>
            </w:r>
          </w:p>
          <w:p w:rsidR="00DC6268" w:rsidRDefault="00DC6268" w:rsidP="00EC23C6">
            <w:r>
              <w:lastRenderedPageBreak/>
              <w:t>•</w:t>
            </w:r>
            <w:r>
              <w:tab/>
              <w:t>Ο αριθμός των πραγματικών τελικών παραληπτών</w:t>
            </w:r>
          </w:p>
          <w:p w:rsidR="00DC6268" w:rsidRDefault="00DC6268" w:rsidP="00EC23C6">
            <w:r>
              <w:t>•</w:t>
            </w:r>
            <w:r>
              <w:tab/>
              <w:t>Πόσες και ποιες επιστροφές υπήρξαν με την αντίστοιχη αιτία</w:t>
            </w:r>
          </w:p>
          <w:p w:rsidR="00DC6268" w:rsidRDefault="00DC6268" w:rsidP="00EC23C6">
            <w:pPr>
              <w:ind w:left="736" w:hanging="709"/>
            </w:pPr>
            <w:r>
              <w:t>•</w:t>
            </w:r>
            <w:r>
              <w:tab/>
              <w:t>Πόσες πραγματικές αναγνώσεις είχαμε από πλευράς των παραληπτών των emails</w:t>
            </w:r>
          </w:p>
          <w:p w:rsidR="00DC6268" w:rsidRDefault="00DC6268" w:rsidP="00EC23C6">
            <w:pPr>
              <w:ind w:left="736" w:hanging="709"/>
            </w:pPr>
            <w:r>
              <w:t>•</w:t>
            </w:r>
            <w:r>
              <w:tab/>
              <w:t>Ποιους συνδέσμους επισκέφτηκαν και πόσες φορές οι αναγνώστες του email.</w:t>
            </w:r>
          </w:p>
          <w:p w:rsidR="00DC6268" w:rsidRPr="00F97DA1" w:rsidRDefault="00DC6268" w:rsidP="00EC23C6">
            <w:pPr>
              <w:rPr>
                <w:highlight w:val="yellow"/>
              </w:rPr>
            </w:pPr>
            <w:r>
              <w:t>•</w:t>
            </w:r>
            <w:r>
              <w:tab/>
              <w:t>Ποιοι αποδέκτες διέγραψαν τον εαυτό τους από τις λίστες μας και μετά από ποια αποστολή</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lastRenderedPageBreak/>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413CD3">
              <w:lastRenderedPageBreak/>
              <w:t xml:space="preserve">1.1.9.5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sidRPr="00413CD3">
              <w:t>Για τις ανάγκες των αποστολών emails, θα πρέπει να σχεδιαστούν και να ενσωματωθούν στο λογισμικό, τουλάχιστον 3 διαφορετικά σχεδιαστικά πρότυπα emails. Όλα τα πρότυπα θα πρέπει να εμφανίζονται σωστά στους σημαντικότερους παρόχους email.</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shd w:val="clear" w:color="auto" w:fill="BFBFBF"/>
            <w:vAlign w:val="center"/>
          </w:tcPr>
          <w:p w:rsidR="00DC6268" w:rsidRPr="00E6044D" w:rsidRDefault="00DC6268" w:rsidP="00EC23C6">
            <w:pPr>
              <w:rPr>
                <w:b/>
              </w:rPr>
            </w:pPr>
            <w:r>
              <w:rPr>
                <w:b/>
              </w:rPr>
              <w:t>2</w:t>
            </w:r>
          </w:p>
        </w:tc>
        <w:tc>
          <w:tcPr>
            <w:tcW w:w="7509" w:type="dxa"/>
            <w:tcBorders>
              <w:top w:val="nil"/>
              <w:left w:val="nil"/>
              <w:bottom w:val="single" w:sz="4" w:space="0" w:color="auto"/>
              <w:right w:val="single" w:sz="4" w:space="0" w:color="auto"/>
            </w:tcBorders>
            <w:shd w:val="clear" w:color="auto" w:fill="BFBFBF"/>
            <w:vAlign w:val="center"/>
          </w:tcPr>
          <w:p w:rsidR="00DC6268" w:rsidRPr="00F97DA1" w:rsidRDefault="00DC6268" w:rsidP="00EC23C6">
            <w:pPr>
              <w:rPr>
                <w:highlight w:val="yellow"/>
              </w:rPr>
            </w:pPr>
            <w:r w:rsidRPr="009C1553">
              <w:rPr>
                <w:b/>
              </w:rPr>
              <w:t>Υπηρεσίες ενημέρωσης - προώθησης του δικτυακού τόπου</w:t>
            </w:r>
            <w:r w:rsidRPr="00444BFF">
              <w:rPr>
                <w:b/>
              </w:rPr>
              <w:t>.</w:t>
            </w:r>
            <w:r>
              <w:t xml:space="preserve"> </w:t>
            </w:r>
            <w:r w:rsidRPr="00413CD3">
              <w:t xml:space="preserve">Για την ενημέρωση του κοινού </w:t>
            </w:r>
            <w:r>
              <w:t>απαιτούνται</w:t>
            </w:r>
            <w:r w:rsidRPr="00413CD3">
              <w:t xml:space="preserve"> οι παρακάτω ενέργειες:</w:t>
            </w:r>
          </w:p>
        </w:tc>
        <w:tc>
          <w:tcPr>
            <w:tcW w:w="1275" w:type="dxa"/>
            <w:tcBorders>
              <w:top w:val="nil"/>
              <w:left w:val="nil"/>
              <w:bottom w:val="single" w:sz="4" w:space="0" w:color="auto"/>
              <w:right w:val="single" w:sz="4" w:space="0" w:color="auto"/>
            </w:tcBorders>
            <w:shd w:val="clear" w:color="auto" w:fill="BFBFBF"/>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shd w:val="clear" w:color="auto" w:fill="BFBFBF"/>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shd w:val="clear" w:color="auto" w:fill="BFBFBF"/>
            <w:vAlign w:val="center"/>
          </w:tcPr>
          <w:p w:rsidR="00DC6268" w:rsidRPr="00E6044D" w:rsidRDefault="00DC6268" w:rsidP="00EC23C6">
            <w:r w:rsidRPr="00E6044D">
              <w:t> </w:t>
            </w:r>
          </w:p>
        </w:tc>
      </w:tr>
      <w:tr w:rsidR="00DC6268" w:rsidRPr="00E6044D" w:rsidTr="00EC23C6">
        <w:trPr>
          <w:trHeight w:val="57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2</w:t>
            </w:r>
            <w:r w:rsidRPr="00E6044D">
              <w:t>. 1</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sidRPr="00413CD3">
              <w:t>Σχεδιασμός εικαστικού για ενημερωτικά φυλλάδια</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57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2</w:t>
            </w:r>
            <w:r w:rsidRPr="00E6044D">
              <w:t>. 2</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sidRPr="00413CD3">
              <w:t>Σχεδιασμός και αποστολή ομαδικών emails σε αρκετές  χιλιάδες  χρηστών. Η λίστα των φοιτητών που θα παραλάβουν τα ενημερωτικά email υπολογίζεται σε τουλάχιστον δέκα χιλιάδες επαφές. Η αποστολή και η διαχείριση των emails θα πρέπει να γίνει με την αντίστοιχη λειτουργική ενότητα του λογισμικού διαχείρισης.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7"/>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2</w:t>
            </w:r>
            <w:r w:rsidRPr="00E6044D">
              <w:t>. 3</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sidRPr="00413CD3">
              <w:t>Δημιουργία Group στο Facebook με κατάλληλα γραφικά που να παραπέμπουν στην ιστοσελίδα του προγράμματος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57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2</w:t>
            </w:r>
            <w:r w:rsidRPr="00E6044D">
              <w:t>. 4</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highlight w:val="yellow"/>
              </w:rPr>
            </w:pPr>
            <w:r w:rsidRPr="00413CD3">
              <w:t>Σχεδιασμός των κατάλληλων banners για διαφήμιση σε ιστότοπους που θα συμμετέχουν στην διαφήμιση του προγράμματος</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600"/>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2</w:t>
            </w:r>
            <w:r w:rsidRPr="00E6044D">
              <w:t>. 5</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rPr>
                <w:b/>
                <w:bCs/>
                <w:highlight w:val="yellow"/>
              </w:rPr>
            </w:pPr>
            <w:r w:rsidRPr="00FF2B33">
              <w:t>Ενέργειες  βελτιστοποίησης της ιστοσελίδας για καλύτερη κατάταξη από τις μηχανές αναζήτησης</w:t>
            </w:r>
            <w:r>
              <w:t xml:space="preserve">. </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 </w:t>
            </w:r>
          </w:p>
        </w:tc>
        <w:tc>
          <w:tcPr>
            <w:tcW w:w="1275" w:type="dxa"/>
            <w:tcBorders>
              <w:top w:val="nil"/>
              <w:left w:val="nil"/>
              <w:bottom w:val="single" w:sz="4" w:space="0" w:color="auto"/>
              <w:right w:val="single" w:sz="4" w:space="0" w:color="auto"/>
            </w:tcBorders>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vAlign w:val="center"/>
          </w:tcPr>
          <w:p w:rsidR="00DC6268" w:rsidRPr="00E6044D" w:rsidRDefault="00DC6268" w:rsidP="00EC23C6">
            <w:r w:rsidRPr="00E6044D">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shd w:val="clear" w:color="auto" w:fill="BFBFBF"/>
            <w:vAlign w:val="center"/>
          </w:tcPr>
          <w:p w:rsidR="00DC6268" w:rsidRPr="00E6044D" w:rsidRDefault="00DC6268" w:rsidP="00EC23C6">
            <w:pPr>
              <w:rPr>
                <w:b/>
              </w:rPr>
            </w:pPr>
            <w:r>
              <w:rPr>
                <w:b/>
              </w:rPr>
              <w:t>3</w:t>
            </w:r>
            <w:r w:rsidRPr="00E6044D">
              <w:rPr>
                <w:b/>
              </w:rPr>
              <w:t>.</w:t>
            </w:r>
          </w:p>
        </w:tc>
        <w:tc>
          <w:tcPr>
            <w:tcW w:w="7509" w:type="dxa"/>
            <w:tcBorders>
              <w:top w:val="nil"/>
              <w:left w:val="nil"/>
              <w:bottom w:val="single" w:sz="4" w:space="0" w:color="auto"/>
              <w:right w:val="single" w:sz="4" w:space="0" w:color="auto"/>
            </w:tcBorders>
            <w:shd w:val="clear" w:color="auto" w:fill="BFBFBF"/>
            <w:vAlign w:val="center"/>
          </w:tcPr>
          <w:p w:rsidR="00DC6268" w:rsidRPr="00A72F74" w:rsidRDefault="00DC6268" w:rsidP="00EC23C6">
            <w:pPr>
              <w:rPr>
                <w:b/>
                <w:highlight w:val="yellow"/>
              </w:rPr>
            </w:pPr>
            <w:r w:rsidRPr="00A72F74">
              <w:rPr>
                <w:b/>
              </w:rPr>
              <w:t xml:space="preserve">Δικτυακό κοινωνικό δίκτυο υποστήριξης </w:t>
            </w:r>
          </w:p>
        </w:tc>
        <w:tc>
          <w:tcPr>
            <w:tcW w:w="1275" w:type="dxa"/>
            <w:tcBorders>
              <w:top w:val="nil"/>
              <w:left w:val="nil"/>
              <w:bottom w:val="single" w:sz="4" w:space="0" w:color="auto"/>
              <w:right w:val="single" w:sz="4" w:space="0" w:color="auto"/>
            </w:tcBorders>
            <w:shd w:val="clear" w:color="auto" w:fill="BFBFBF"/>
            <w:vAlign w:val="center"/>
          </w:tcPr>
          <w:p w:rsidR="00DC6268" w:rsidRPr="00E6044D" w:rsidRDefault="00DC6268" w:rsidP="00EC23C6">
            <w:pPr>
              <w:jc w:val="center"/>
            </w:pPr>
          </w:p>
        </w:tc>
        <w:tc>
          <w:tcPr>
            <w:tcW w:w="1275" w:type="dxa"/>
            <w:tcBorders>
              <w:top w:val="nil"/>
              <w:left w:val="nil"/>
              <w:bottom w:val="single" w:sz="4" w:space="0" w:color="auto"/>
              <w:right w:val="single" w:sz="4" w:space="0" w:color="auto"/>
            </w:tcBorders>
            <w:shd w:val="clear" w:color="auto" w:fill="BFBFBF"/>
            <w:vAlign w:val="center"/>
          </w:tcPr>
          <w:p w:rsidR="00DC6268" w:rsidRPr="00E6044D" w:rsidRDefault="00DC6268" w:rsidP="00EC23C6">
            <w:r w:rsidRPr="00E6044D">
              <w:t> </w:t>
            </w:r>
          </w:p>
        </w:tc>
        <w:tc>
          <w:tcPr>
            <w:tcW w:w="2267" w:type="dxa"/>
            <w:tcBorders>
              <w:top w:val="nil"/>
              <w:left w:val="nil"/>
              <w:bottom w:val="single" w:sz="4" w:space="0" w:color="auto"/>
              <w:right w:val="single" w:sz="4" w:space="0" w:color="auto"/>
            </w:tcBorders>
            <w:shd w:val="clear" w:color="auto" w:fill="BFBFBF"/>
            <w:vAlign w:val="center"/>
          </w:tcPr>
          <w:p w:rsidR="00DC6268" w:rsidRPr="00E6044D" w:rsidRDefault="00DC6268" w:rsidP="00EC23C6">
            <w:r w:rsidRPr="00E6044D">
              <w:t> </w:t>
            </w:r>
          </w:p>
        </w:tc>
      </w:tr>
      <w:tr w:rsidR="00DC6268" w:rsidRPr="00E6044D" w:rsidTr="00EC23C6">
        <w:trPr>
          <w:trHeight w:val="285"/>
        </w:trPr>
        <w:tc>
          <w:tcPr>
            <w:tcW w:w="1014" w:type="dxa"/>
            <w:tcBorders>
              <w:top w:val="single" w:sz="4" w:space="0" w:color="auto"/>
              <w:left w:val="single" w:sz="4" w:space="0" w:color="auto"/>
              <w:bottom w:val="single" w:sz="4" w:space="0" w:color="auto"/>
              <w:right w:val="single" w:sz="4" w:space="0" w:color="auto"/>
            </w:tcBorders>
            <w:shd w:val="clear" w:color="auto" w:fill="auto"/>
            <w:vAlign w:val="center"/>
          </w:tcPr>
          <w:p w:rsidR="00DC6268" w:rsidRPr="00E6044D" w:rsidRDefault="00DC6268" w:rsidP="00EC23C6">
            <w:r>
              <w:t>3.</w:t>
            </w:r>
            <w:r w:rsidRPr="00E6044D">
              <w:t>1</w:t>
            </w:r>
          </w:p>
        </w:tc>
        <w:tc>
          <w:tcPr>
            <w:tcW w:w="7509" w:type="dxa"/>
            <w:tcBorders>
              <w:top w:val="single" w:sz="4" w:space="0" w:color="auto"/>
              <w:left w:val="nil"/>
              <w:bottom w:val="single" w:sz="4" w:space="0" w:color="auto"/>
              <w:right w:val="single" w:sz="4" w:space="0" w:color="auto"/>
            </w:tcBorders>
            <w:shd w:val="clear" w:color="auto" w:fill="auto"/>
            <w:vAlign w:val="center"/>
          </w:tcPr>
          <w:p w:rsidR="00DC6268" w:rsidRPr="00A72F74" w:rsidRDefault="00DC6268" w:rsidP="00EC23C6">
            <w:r w:rsidRPr="00A72F74">
              <w:t xml:space="preserve">Η υπηρεσία θα πρέπει να είναι συμβατή με όλα τα σύγχρονα smartphones &amp; tablets, με κατάλληλες εκδόσεις προσαρμοσμένες στην ανάλυση οθόνης </w:t>
            </w:r>
            <w:r w:rsidRPr="00A72F74">
              <w:lastRenderedPageBreak/>
              <w:t>της κάθε συσκευής</w:t>
            </w:r>
          </w:p>
        </w:tc>
        <w:tc>
          <w:tcPr>
            <w:tcW w:w="1275" w:type="dxa"/>
            <w:tcBorders>
              <w:top w:val="single" w:sz="4" w:space="0" w:color="auto"/>
              <w:left w:val="nil"/>
              <w:bottom w:val="single" w:sz="4" w:space="0" w:color="auto"/>
              <w:right w:val="single" w:sz="4" w:space="0" w:color="auto"/>
            </w:tcBorders>
            <w:shd w:val="clear" w:color="auto" w:fill="auto"/>
            <w:vAlign w:val="center"/>
          </w:tcPr>
          <w:p w:rsidR="00DC6268" w:rsidRPr="00E6044D" w:rsidRDefault="00DC6268" w:rsidP="00EC23C6">
            <w:pPr>
              <w:jc w:val="center"/>
            </w:pPr>
            <w:r w:rsidRPr="005979CC">
              <w:lastRenderedPageBreak/>
              <w:t>Υ</w:t>
            </w:r>
          </w:p>
        </w:tc>
        <w:tc>
          <w:tcPr>
            <w:tcW w:w="1275" w:type="dxa"/>
            <w:tcBorders>
              <w:top w:val="single" w:sz="4" w:space="0" w:color="auto"/>
              <w:left w:val="nil"/>
              <w:bottom w:val="single" w:sz="4" w:space="0" w:color="auto"/>
              <w:right w:val="single" w:sz="4" w:space="0" w:color="auto"/>
            </w:tcBorders>
            <w:shd w:val="clear" w:color="auto" w:fill="auto"/>
            <w:vAlign w:val="center"/>
          </w:tcPr>
          <w:p w:rsidR="00DC6268" w:rsidRPr="00E6044D" w:rsidRDefault="00DC6268" w:rsidP="00EC23C6"/>
        </w:tc>
        <w:tc>
          <w:tcPr>
            <w:tcW w:w="2267" w:type="dxa"/>
            <w:tcBorders>
              <w:top w:val="single" w:sz="4" w:space="0" w:color="auto"/>
              <w:left w:val="nil"/>
              <w:bottom w:val="single" w:sz="4" w:space="0" w:color="auto"/>
              <w:right w:val="single" w:sz="4" w:space="0" w:color="auto"/>
            </w:tcBorders>
            <w:shd w:val="clear" w:color="auto" w:fill="auto"/>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lastRenderedPageBreak/>
              <w:t>3.</w:t>
            </w:r>
            <w:r w:rsidRPr="00E6044D">
              <w:t>2</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sidRPr="00FF2B33">
              <w:rPr>
                <w:bCs/>
                <w:color w:val="000000"/>
              </w:rPr>
              <w:t xml:space="preserve">Για κάθε </w:t>
            </w:r>
            <w:r>
              <w:rPr>
                <w:bCs/>
                <w:color w:val="000000"/>
              </w:rPr>
              <w:t>συμμετέχοντα</w:t>
            </w:r>
            <w:r w:rsidRPr="00FF2B33">
              <w:rPr>
                <w:bCs/>
                <w:color w:val="000000"/>
              </w:rPr>
              <w:t xml:space="preserve"> στο κοινωνικό δίκτυο, θα δημιουργείται ένα προφίλ και ένα peer group, στο οποίο θα έχουν πρόσβαση αποκλειστικά τα μέλη που αυτός θα ορίσει και τα μέλη της υποστηρικτικής επιστημονικής ομάδας. Τα στοιχεία που δημοσιεύονται στο κάθε προφίλ δεν θα πρέπει σε καμία περίπτωση να διαρρεύσουν εκτός του group ή να δημοσιευτούν στους γενικούς επισκέπτες του δικτύου.</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3.</w:t>
            </w:r>
            <w:r w:rsidRPr="00E6044D">
              <w:t>3</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Pr>
                <w:bCs/>
                <w:color w:val="000000"/>
              </w:rPr>
              <w:t>Δ</w:t>
            </w:r>
            <w:r w:rsidRPr="00FF2B33">
              <w:rPr>
                <w:bCs/>
                <w:color w:val="000000"/>
              </w:rPr>
              <w:t>ιασφ</w:t>
            </w:r>
            <w:r>
              <w:rPr>
                <w:bCs/>
                <w:color w:val="000000"/>
              </w:rPr>
              <w:t>ά</w:t>
            </w:r>
            <w:r w:rsidRPr="00FF2B33">
              <w:rPr>
                <w:bCs/>
                <w:color w:val="000000"/>
              </w:rPr>
              <w:t>λ</w:t>
            </w:r>
            <w:r>
              <w:rPr>
                <w:bCs/>
                <w:color w:val="000000"/>
              </w:rPr>
              <w:t>ιση</w:t>
            </w:r>
            <w:r w:rsidRPr="00FF2B33">
              <w:rPr>
                <w:bCs/>
                <w:color w:val="000000"/>
              </w:rPr>
              <w:t xml:space="preserve"> συμμόρφωση</w:t>
            </w:r>
            <w:r>
              <w:rPr>
                <w:bCs/>
                <w:color w:val="000000"/>
              </w:rPr>
              <w:t>ς</w:t>
            </w:r>
            <w:r w:rsidRPr="00FF2B33">
              <w:rPr>
                <w:bCs/>
                <w:color w:val="000000"/>
              </w:rPr>
              <w:t xml:space="preserve"> με την Ελληνική και Ευρωπαϊκή νομοθεσία για θέματα βιοηθικής και προστασίας των προσωπικών δεδομένων.</w:t>
            </w:r>
          </w:p>
        </w:tc>
        <w:tc>
          <w:tcPr>
            <w:tcW w:w="1275" w:type="dxa"/>
            <w:tcBorders>
              <w:top w:val="nil"/>
              <w:left w:val="nil"/>
              <w:bottom w:val="single" w:sz="4" w:space="0" w:color="auto"/>
              <w:right w:val="single" w:sz="4" w:space="0" w:color="auto"/>
            </w:tcBorders>
            <w:vAlign w:val="center"/>
          </w:tcPr>
          <w:p w:rsidR="00DC6268" w:rsidRPr="005D2784" w:rsidRDefault="00DC6268" w:rsidP="00EC23C6">
            <w:pPr>
              <w:jc w:val="center"/>
            </w:pPr>
            <w:r w:rsidRPr="005D2784">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A72F74">
              <w:t xml:space="preserve">3.4  </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sidRPr="00F11E4C">
              <w:rPr>
                <w:bCs/>
                <w:color w:val="000000"/>
              </w:rPr>
              <w:t>Η εφαρμογή θα πρέπει να διασυνδέεται με το Facebook, προωθώντας αυτόματα ενημερώσεις και επιλεγμένα μόνο στοιχεία στους αντίστοιχους λογαριασμούς των συμμετεχόντων.</w:t>
            </w:r>
          </w:p>
        </w:tc>
        <w:tc>
          <w:tcPr>
            <w:tcW w:w="1275" w:type="dxa"/>
            <w:tcBorders>
              <w:top w:val="nil"/>
              <w:left w:val="nil"/>
              <w:bottom w:val="single" w:sz="4" w:space="0" w:color="auto"/>
              <w:right w:val="single" w:sz="4" w:space="0" w:color="auto"/>
            </w:tcBorders>
            <w:vAlign w:val="center"/>
          </w:tcPr>
          <w:p w:rsidR="00DC6268" w:rsidRPr="005D2784" w:rsidRDefault="00DC6268" w:rsidP="00EC23C6">
            <w:pPr>
              <w:jc w:val="center"/>
            </w:pPr>
            <w:r w:rsidRPr="005D2784">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3.5</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sidRPr="00F11E4C">
              <w:rPr>
                <w:bCs/>
                <w:color w:val="000000"/>
              </w:rPr>
              <w:t>Η εφαρμογή θα πρέπει να διασυνδέεται άμεσα με το λογισμικό μαζικής αποστολής emails του ενημερωτικού δικτυακού τόπου</w:t>
            </w:r>
          </w:p>
        </w:tc>
        <w:tc>
          <w:tcPr>
            <w:tcW w:w="1275" w:type="dxa"/>
            <w:tcBorders>
              <w:top w:val="nil"/>
              <w:left w:val="nil"/>
              <w:bottom w:val="single" w:sz="4" w:space="0" w:color="auto"/>
              <w:right w:val="single" w:sz="4" w:space="0" w:color="auto"/>
            </w:tcBorders>
            <w:vAlign w:val="center"/>
          </w:tcPr>
          <w:p w:rsidR="00DC6268" w:rsidRPr="005D2784" w:rsidRDefault="00DC6268" w:rsidP="00EC23C6">
            <w:pPr>
              <w:jc w:val="center"/>
            </w:pPr>
            <w:r w:rsidRPr="005D2784">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934E38" w:rsidTr="00EC23C6">
        <w:trPr>
          <w:trHeight w:val="390"/>
        </w:trPr>
        <w:tc>
          <w:tcPr>
            <w:tcW w:w="1014" w:type="dxa"/>
            <w:tcBorders>
              <w:top w:val="single" w:sz="4" w:space="0" w:color="auto"/>
              <w:left w:val="single" w:sz="4" w:space="0" w:color="auto"/>
              <w:bottom w:val="single" w:sz="4" w:space="0" w:color="auto"/>
              <w:right w:val="single" w:sz="4" w:space="0" w:color="auto"/>
            </w:tcBorders>
            <w:shd w:val="clear" w:color="auto" w:fill="A6A6A6"/>
          </w:tcPr>
          <w:p w:rsidR="00DC6268" w:rsidRPr="00934E38" w:rsidRDefault="00DC6268" w:rsidP="00EC23C6">
            <w:pPr>
              <w:rPr>
                <w:b/>
              </w:rPr>
            </w:pPr>
            <w:r w:rsidRPr="00934E38">
              <w:rPr>
                <w:b/>
              </w:rPr>
              <w:t>4</w:t>
            </w:r>
          </w:p>
        </w:tc>
        <w:tc>
          <w:tcPr>
            <w:tcW w:w="7509" w:type="dxa"/>
            <w:tcBorders>
              <w:top w:val="single" w:sz="4" w:space="0" w:color="auto"/>
              <w:left w:val="nil"/>
              <w:bottom w:val="single" w:sz="4" w:space="0" w:color="auto"/>
              <w:right w:val="single" w:sz="4" w:space="0" w:color="auto"/>
            </w:tcBorders>
            <w:shd w:val="clear" w:color="auto" w:fill="A6A6A6"/>
          </w:tcPr>
          <w:p w:rsidR="00DC6268" w:rsidRPr="00934E38" w:rsidRDefault="00DC6268" w:rsidP="00EC23C6">
            <w:pPr>
              <w:rPr>
                <w:b/>
              </w:rPr>
            </w:pPr>
            <w:r>
              <w:rPr>
                <w:b/>
              </w:rPr>
              <w:t>Ε</w:t>
            </w:r>
            <w:r w:rsidRPr="00934E38">
              <w:rPr>
                <w:b/>
              </w:rPr>
              <w:t>ξαγωγή στατιστικών στοιχείων χρήσης του κοινωνικού δικτύου</w:t>
            </w: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934E38" w:rsidRDefault="00DC6268" w:rsidP="00EC23C6">
            <w:pPr>
              <w:jc w:val="center"/>
              <w:rPr>
                <w:b/>
              </w:rPr>
            </w:pP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934E38" w:rsidRDefault="00DC6268" w:rsidP="00EC23C6">
            <w:pPr>
              <w:rPr>
                <w:b/>
              </w:rPr>
            </w:pPr>
            <w:r w:rsidRPr="00934E38">
              <w:rPr>
                <w:b/>
              </w:rPr>
              <w:t> </w:t>
            </w:r>
          </w:p>
        </w:tc>
        <w:tc>
          <w:tcPr>
            <w:tcW w:w="2267" w:type="dxa"/>
            <w:tcBorders>
              <w:top w:val="single" w:sz="4" w:space="0" w:color="auto"/>
              <w:left w:val="nil"/>
              <w:bottom w:val="single" w:sz="4" w:space="0" w:color="auto"/>
              <w:right w:val="single" w:sz="4" w:space="0" w:color="auto"/>
            </w:tcBorders>
            <w:shd w:val="clear" w:color="auto" w:fill="A6A6A6"/>
            <w:vAlign w:val="center"/>
          </w:tcPr>
          <w:p w:rsidR="00DC6268" w:rsidRPr="00934E38" w:rsidRDefault="00DC6268" w:rsidP="00EC23C6">
            <w:pPr>
              <w:rPr>
                <w:b/>
              </w:rPr>
            </w:pPr>
            <w:r w:rsidRPr="00934E38">
              <w:rPr>
                <w:b/>
              </w:rPr>
              <w:t> </w:t>
            </w: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E6044D">
              <w:t xml:space="preserve">Γ. </w:t>
            </w:r>
            <w:r>
              <w:t>1</w:t>
            </w:r>
          </w:p>
        </w:tc>
        <w:tc>
          <w:tcPr>
            <w:tcW w:w="7509" w:type="dxa"/>
            <w:tcBorders>
              <w:top w:val="nil"/>
              <w:left w:val="nil"/>
              <w:bottom w:val="single" w:sz="4" w:space="0" w:color="auto"/>
              <w:right w:val="single" w:sz="4" w:space="0" w:color="auto"/>
            </w:tcBorders>
            <w:vAlign w:val="center"/>
          </w:tcPr>
          <w:p w:rsidR="00DC6268" w:rsidRPr="00540217" w:rsidRDefault="00DC6268" w:rsidP="00EC23C6">
            <w:pPr>
              <w:tabs>
                <w:tab w:val="left" w:pos="0"/>
              </w:tabs>
              <w:spacing w:line="300" w:lineRule="auto"/>
              <w:jc w:val="both"/>
              <w:rPr>
                <w:bCs/>
                <w:color w:val="000000"/>
              </w:rPr>
            </w:pPr>
            <w:r>
              <w:rPr>
                <w:bCs/>
                <w:color w:val="000000"/>
              </w:rPr>
              <w:t>Κ</w:t>
            </w:r>
            <w:r w:rsidRPr="00540217">
              <w:rPr>
                <w:bCs/>
                <w:color w:val="000000"/>
              </w:rPr>
              <w:t>αταγραφή και δυνατότητα οργανωμένης εξαγωγής αναλυτικών στοιχείων για τη χρήση του κοινωνικού δικτύου.</w:t>
            </w:r>
          </w:p>
          <w:p w:rsidR="00DC6268" w:rsidRPr="00540217" w:rsidRDefault="00DC6268" w:rsidP="00EC23C6">
            <w:pPr>
              <w:tabs>
                <w:tab w:val="left" w:pos="0"/>
              </w:tabs>
              <w:spacing w:line="300" w:lineRule="auto"/>
              <w:jc w:val="both"/>
              <w:rPr>
                <w:bCs/>
                <w:color w:val="000000"/>
              </w:rPr>
            </w:pPr>
            <w:r w:rsidRPr="00540217">
              <w:rPr>
                <w:bCs/>
                <w:color w:val="000000"/>
              </w:rPr>
              <w:t>Παρακάτω περιγράφονται μερικά ενδεικτικά στοιχεία για κάθε χρήστη:</w:t>
            </w:r>
          </w:p>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Απόλυτος αριθμός αναρτήσεων</w:t>
            </w:r>
          </w:p>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Συχνότητα αναρτήσεων</w:t>
            </w:r>
          </w:p>
          <w:p w:rsidR="00DC6268" w:rsidRPr="00540217" w:rsidRDefault="00DC6268" w:rsidP="00EC23C6">
            <w:pPr>
              <w:spacing w:line="300" w:lineRule="auto"/>
              <w:ind w:left="736" w:hanging="709"/>
              <w:jc w:val="both"/>
              <w:rPr>
                <w:bCs/>
                <w:color w:val="000000"/>
              </w:rPr>
            </w:pPr>
            <w:r w:rsidRPr="00540217">
              <w:rPr>
                <w:bCs/>
                <w:color w:val="000000"/>
              </w:rPr>
              <w:t>•</w:t>
            </w:r>
            <w:r w:rsidRPr="00540217">
              <w:rPr>
                <w:bCs/>
                <w:color w:val="000000"/>
              </w:rPr>
              <w:tab/>
              <w:t>Χρονική ανάλυση των αναρτήσεων σε γράφημα που θα έχει στον άξονα x το χρόνο και στον y τον αριθμό των αναρτήσεων</w:t>
            </w:r>
          </w:p>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Χρονικά φίλτρα για το υπολογισμό όλων των παραπάνω στοιχείων</w:t>
            </w:r>
          </w:p>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Export των στοιχείων σε αρχεία μορφής Excel</w:t>
            </w:r>
          </w:p>
          <w:p w:rsidR="00DC6268" w:rsidRPr="00540217" w:rsidRDefault="00DC6268" w:rsidP="00EC23C6">
            <w:pPr>
              <w:tabs>
                <w:tab w:val="left" w:pos="0"/>
              </w:tabs>
              <w:spacing w:line="300" w:lineRule="auto"/>
              <w:jc w:val="both"/>
              <w:rPr>
                <w:bCs/>
                <w:color w:val="000000"/>
              </w:rPr>
            </w:pPr>
            <w:r w:rsidRPr="00540217">
              <w:rPr>
                <w:bCs/>
                <w:color w:val="000000"/>
              </w:rPr>
              <w:lastRenderedPageBreak/>
              <w:t>•</w:t>
            </w:r>
            <w:r w:rsidRPr="00540217">
              <w:rPr>
                <w:bCs/>
                <w:color w:val="000000"/>
              </w:rPr>
              <w:tab/>
              <w:t>Αριθμός αναρτήσεων από τα υποστηρικτικά μέλη του group</w:t>
            </w:r>
          </w:p>
          <w:p w:rsidR="00DC6268" w:rsidRPr="00F97DA1" w:rsidRDefault="00DC6268" w:rsidP="00EC23C6">
            <w:pPr>
              <w:tabs>
                <w:tab w:val="left" w:pos="0"/>
              </w:tabs>
              <w:spacing w:line="300" w:lineRule="auto"/>
              <w:jc w:val="both"/>
              <w:rPr>
                <w:bCs/>
                <w:color w:val="000000"/>
                <w:highlight w:val="yellow"/>
              </w:rPr>
            </w:pPr>
            <w:r w:rsidRPr="00540217">
              <w:rPr>
                <w:bCs/>
                <w:color w:val="000000"/>
              </w:rPr>
              <w:t>•</w:t>
            </w:r>
            <w:r w:rsidRPr="00540217">
              <w:rPr>
                <w:bCs/>
                <w:color w:val="000000"/>
              </w:rPr>
              <w:tab/>
              <w:t>Μέγεθος αναρτήσεων</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lastRenderedPageBreak/>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540217" w:rsidTr="00EC23C6">
        <w:trPr>
          <w:trHeight w:val="285"/>
        </w:trPr>
        <w:tc>
          <w:tcPr>
            <w:tcW w:w="1014" w:type="dxa"/>
            <w:tcBorders>
              <w:top w:val="single" w:sz="4" w:space="0" w:color="auto"/>
              <w:left w:val="single" w:sz="4" w:space="0" w:color="auto"/>
              <w:bottom w:val="single" w:sz="4" w:space="0" w:color="auto"/>
              <w:right w:val="single" w:sz="4" w:space="0" w:color="auto"/>
            </w:tcBorders>
            <w:shd w:val="clear" w:color="auto" w:fill="A6A6A6"/>
            <w:vAlign w:val="center"/>
          </w:tcPr>
          <w:p w:rsidR="00DC6268" w:rsidRPr="00540217" w:rsidRDefault="00DC6268" w:rsidP="00EC23C6">
            <w:pPr>
              <w:rPr>
                <w:b/>
              </w:rPr>
            </w:pPr>
            <w:r w:rsidRPr="00540217">
              <w:rPr>
                <w:b/>
              </w:rPr>
              <w:lastRenderedPageBreak/>
              <w:t>5</w:t>
            </w:r>
          </w:p>
        </w:tc>
        <w:tc>
          <w:tcPr>
            <w:tcW w:w="7509" w:type="dxa"/>
            <w:tcBorders>
              <w:top w:val="single" w:sz="4" w:space="0" w:color="auto"/>
              <w:left w:val="nil"/>
              <w:bottom w:val="single" w:sz="4" w:space="0" w:color="auto"/>
              <w:right w:val="single" w:sz="4" w:space="0" w:color="auto"/>
            </w:tcBorders>
            <w:shd w:val="clear" w:color="auto" w:fill="A6A6A6"/>
            <w:vAlign w:val="center"/>
          </w:tcPr>
          <w:p w:rsidR="00DC6268" w:rsidRPr="00540217" w:rsidRDefault="00DC6268" w:rsidP="00EC23C6">
            <w:pPr>
              <w:tabs>
                <w:tab w:val="left" w:pos="0"/>
              </w:tabs>
              <w:spacing w:line="300" w:lineRule="auto"/>
              <w:jc w:val="both"/>
              <w:rPr>
                <w:b/>
                <w:bCs/>
                <w:color w:val="000000"/>
                <w:highlight w:val="yellow"/>
              </w:rPr>
            </w:pPr>
            <w:r>
              <w:rPr>
                <w:b/>
                <w:bCs/>
                <w:color w:val="000000"/>
              </w:rPr>
              <w:t>Φ</w:t>
            </w:r>
            <w:r w:rsidRPr="00540217">
              <w:rPr>
                <w:b/>
                <w:bCs/>
                <w:color w:val="000000"/>
              </w:rPr>
              <w:t xml:space="preserve">ιλοξενία  </w:t>
            </w:r>
            <w:r w:rsidRPr="00A72F74">
              <w:rPr>
                <w:b/>
                <w:bCs/>
                <w:color w:val="000000"/>
              </w:rPr>
              <w:t xml:space="preserve">για τους δύο δικτυακούς τόπους  </w:t>
            </w: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540217" w:rsidRDefault="00DC6268" w:rsidP="00EC23C6">
            <w:pPr>
              <w:jc w:val="center"/>
              <w:rPr>
                <w:b/>
              </w:rPr>
            </w:pPr>
            <w:r w:rsidRPr="00540217">
              <w:rPr>
                <w:b/>
              </w:rPr>
              <w:t>Υ</w:t>
            </w: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540217" w:rsidRDefault="00DC6268" w:rsidP="00EC23C6">
            <w:pPr>
              <w:rPr>
                <w:b/>
              </w:rPr>
            </w:pPr>
          </w:p>
        </w:tc>
        <w:tc>
          <w:tcPr>
            <w:tcW w:w="2267" w:type="dxa"/>
            <w:tcBorders>
              <w:top w:val="single" w:sz="4" w:space="0" w:color="auto"/>
              <w:left w:val="nil"/>
              <w:bottom w:val="single" w:sz="4" w:space="0" w:color="auto"/>
              <w:right w:val="single" w:sz="4" w:space="0" w:color="auto"/>
            </w:tcBorders>
            <w:shd w:val="clear" w:color="auto" w:fill="A6A6A6"/>
            <w:vAlign w:val="center"/>
          </w:tcPr>
          <w:p w:rsidR="00DC6268" w:rsidRPr="00540217" w:rsidRDefault="00DC6268" w:rsidP="00EC23C6">
            <w:pPr>
              <w:rPr>
                <w:b/>
              </w:rPr>
            </w:pPr>
          </w:p>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3.1</w:t>
            </w:r>
          </w:p>
        </w:tc>
        <w:tc>
          <w:tcPr>
            <w:tcW w:w="7509" w:type="dxa"/>
            <w:tcBorders>
              <w:top w:val="nil"/>
              <w:left w:val="nil"/>
              <w:bottom w:val="single" w:sz="4" w:space="0" w:color="auto"/>
              <w:right w:val="single" w:sz="4" w:space="0" w:color="auto"/>
            </w:tcBorders>
            <w:vAlign w:val="center"/>
          </w:tcPr>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 xml:space="preserve">Χρήση 2 κατ’ ελάχιστον ανεξάρτητων αποκλειστικών web servers </w:t>
            </w:r>
          </w:p>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 xml:space="preserve">Δυνατότητα άμεσης εξυπηρέτησης των χρηστών από το 2ο web server σε περίπτωση που υπάρξει πρόβλημα με τον 1ο </w:t>
            </w:r>
          </w:p>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Ικανό bandwidth στη σύνδεση με το internet, κατά προτίμηση με πολλαπλούς παρόχους</w:t>
            </w:r>
          </w:p>
          <w:p w:rsidR="00DC6268" w:rsidRPr="00540217" w:rsidRDefault="00DC6268" w:rsidP="00EC23C6">
            <w:pPr>
              <w:tabs>
                <w:tab w:val="left" w:pos="0"/>
              </w:tabs>
              <w:spacing w:line="300" w:lineRule="auto"/>
              <w:jc w:val="both"/>
              <w:rPr>
                <w:bCs/>
                <w:color w:val="000000"/>
              </w:rPr>
            </w:pPr>
            <w:r w:rsidRPr="00540217">
              <w:rPr>
                <w:bCs/>
                <w:color w:val="000000"/>
              </w:rPr>
              <w:t>•</w:t>
            </w:r>
            <w:r w:rsidRPr="00540217">
              <w:rPr>
                <w:bCs/>
                <w:color w:val="000000"/>
              </w:rPr>
              <w:tab/>
              <w:t>Η σύνδεση του κάθε web server θα πρέπει να είναι τουλάχιστον 100Mb, κατά προτίμηση 1 Gb.</w:t>
            </w:r>
          </w:p>
          <w:p w:rsidR="00DC6268" w:rsidRPr="00F97DA1" w:rsidRDefault="00DC6268" w:rsidP="00EC23C6">
            <w:pPr>
              <w:tabs>
                <w:tab w:val="left" w:pos="0"/>
              </w:tabs>
              <w:spacing w:line="300" w:lineRule="auto"/>
              <w:jc w:val="both"/>
              <w:rPr>
                <w:bCs/>
                <w:color w:val="000000"/>
                <w:highlight w:val="yellow"/>
              </w:rPr>
            </w:pPr>
            <w:r w:rsidRPr="00540217">
              <w:rPr>
                <w:bCs/>
                <w:color w:val="000000"/>
              </w:rPr>
              <w:t>•</w:t>
            </w:r>
            <w:r w:rsidRPr="00540217">
              <w:rPr>
                <w:bCs/>
                <w:color w:val="000000"/>
              </w:rPr>
              <w:tab/>
              <w:t>Προστασία από κακόβουλες επιθέσεις, μέσω δικτυακού firewall</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285"/>
        </w:trPr>
        <w:tc>
          <w:tcPr>
            <w:tcW w:w="1014" w:type="dxa"/>
            <w:tcBorders>
              <w:top w:val="single" w:sz="4" w:space="0" w:color="auto"/>
              <w:left w:val="single" w:sz="4" w:space="0" w:color="auto"/>
              <w:bottom w:val="single" w:sz="4" w:space="0" w:color="auto"/>
              <w:right w:val="single" w:sz="4" w:space="0" w:color="auto"/>
            </w:tcBorders>
            <w:shd w:val="clear" w:color="auto" w:fill="A6A6A6"/>
            <w:vAlign w:val="center"/>
          </w:tcPr>
          <w:p w:rsidR="00DC6268" w:rsidRPr="00540217" w:rsidRDefault="00DC6268" w:rsidP="00EC23C6">
            <w:pPr>
              <w:ind w:left="720" w:hanging="671"/>
              <w:rPr>
                <w:b/>
              </w:rPr>
            </w:pPr>
            <w:r w:rsidRPr="00540217">
              <w:rPr>
                <w:b/>
              </w:rPr>
              <w:t>6</w:t>
            </w:r>
            <w:r>
              <w:rPr>
                <w:b/>
              </w:rPr>
              <w:t xml:space="preserve"> </w:t>
            </w:r>
          </w:p>
        </w:tc>
        <w:tc>
          <w:tcPr>
            <w:tcW w:w="7509" w:type="dxa"/>
            <w:tcBorders>
              <w:top w:val="single" w:sz="4" w:space="0" w:color="auto"/>
              <w:left w:val="nil"/>
              <w:bottom w:val="single" w:sz="4" w:space="0" w:color="auto"/>
              <w:right w:val="single" w:sz="4" w:space="0" w:color="auto"/>
            </w:tcBorders>
            <w:shd w:val="clear" w:color="auto" w:fill="A6A6A6"/>
            <w:vAlign w:val="center"/>
          </w:tcPr>
          <w:p w:rsidR="00DC6268" w:rsidRPr="00540217" w:rsidRDefault="00DC6268" w:rsidP="00EC23C6">
            <w:pPr>
              <w:tabs>
                <w:tab w:val="left" w:pos="0"/>
              </w:tabs>
              <w:spacing w:line="300" w:lineRule="auto"/>
              <w:jc w:val="both"/>
              <w:rPr>
                <w:b/>
                <w:bCs/>
                <w:color w:val="000000"/>
                <w:highlight w:val="yellow"/>
              </w:rPr>
            </w:pPr>
            <w:r w:rsidRPr="00540217">
              <w:rPr>
                <w:b/>
                <w:bCs/>
                <w:color w:val="000000"/>
              </w:rPr>
              <w:t>Υποστήριξη και εμπλουτισμό</w:t>
            </w:r>
            <w:r>
              <w:rPr>
                <w:b/>
                <w:bCs/>
                <w:color w:val="000000"/>
              </w:rPr>
              <w:t>ς</w:t>
            </w:r>
            <w:r w:rsidRPr="00540217">
              <w:rPr>
                <w:b/>
                <w:bCs/>
                <w:color w:val="000000"/>
              </w:rPr>
              <w:t xml:space="preserve"> περιεχομένου και λειτουργιών </w:t>
            </w: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E6044D" w:rsidRDefault="00DC6268" w:rsidP="00EC23C6">
            <w:pPr>
              <w:jc w:val="center"/>
            </w:pP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E6044D" w:rsidRDefault="00DC6268" w:rsidP="00EC23C6"/>
        </w:tc>
        <w:tc>
          <w:tcPr>
            <w:tcW w:w="2267" w:type="dxa"/>
            <w:tcBorders>
              <w:top w:val="single" w:sz="4" w:space="0" w:color="auto"/>
              <w:left w:val="nil"/>
              <w:bottom w:val="single" w:sz="4" w:space="0" w:color="auto"/>
              <w:right w:val="single" w:sz="4" w:space="0" w:color="auto"/>
            </w:tcBorders>
            <w:shd w:val="clear" w:color="auto" w:fill="A6A6A6"/>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6.1</w:t>
            </w:r>
          </w:p>
        </w:tc>
        <w:tc>
          <w:tcPr>
            <w:tcW w:w="7509" w:type="dxa"/>
            <w:tcBorders>
              <w:top w:val="nil"/>
              <w:left w:val="nil"/>
              <w:bottom w:val="single" w:sz="4" w:space="0" w:color="auto"/>
              <w:right w:val="single" w:sz="4" w:space="0" w:color="auto"/>
            </w:tcBorders>
            <w:vAlign w:val="center"/>
          </w:tcPr>
          <w:p w:rsidR="00DC6268" w:rsidRPr="00540217" w:rsidRDefault="00DC6268" w:rsidP="00EC23C6">
            <w:pPr>
              <w:tabs>
                <w:tab w:val="left" w:pos="0"/>
              </w:tabs>
              <w:spacing w:line="300" w:lineRule="auto"/>
              <w:jc w:val="both"/>
              <w:rPr>
                <w:bCs/>
                <w:color w:val="000000"/>
                <w:highlight w:val="yellow"/>
              </w:rPr>
            </w:pPr>
            <w:r w:rsidRPr="00540217">
              <w:rPr>
                <w:bCs/>
                <w:color w:val="000000"/>
              </w:rPr>
              <w:t>Ενεργή συμμετοχή στον εμπλουτισμό του περιεχομένου καθ΄ όλη τη διάρκεια το προγράμματος</w:t>
            </w:r>
            <w:r>
              <w:rPr>
                <w:bCs/>
                <w:color w:val="000000"/>
              </w:rPr>
              <w:t xml:space="preserve"> και αρμοδιότητα</w:t>
            </w:r>
            <w:r w:rsidRPr="00540217">
              <w:rPr>
                <w:bCs/>
                <w:color w:val="000000"/>
              </w:rPr>
              <w:t xml:space="preserve"> για την εισαγωγή και την αισθητική βελτίωση των νέων κειμένων</w:t>
            </w:r>
          </w:p>
        </w:tc>
        <w:tc>
          <w:tcPr>
            <w:tcW w:w="1275" w:type="dxa"/>
            <w:tcBorders>
              <w:top w:val="nil"/>
              <w:left w:val="nil"/>
              <w:bottom w:val="single" w:sz="4" w:space="0" w:color="auto"/>
              <w:right w:val="single" w:sz="4" w:space="0" w:color="auto"/>
            </w:tcBorders>
            <w:vAlign w:val="center"/>
          </w:tcPr>
          <w:p w:rsidR="00DC6268" w:rsidRPr="00E6044D" w:rsidRDefault="00DC6268" w:rsidP="00EC23C6">
            <w:pPr>
              <w:jc w:val="center"/>
            </w:pPr>
            <w:r w:rsidRPr="00E6044D">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3F74D7">
              <w:t>6.</w:t>
            </w:r>
            <w:r>
              <w:t>2</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Pr>
                <w:bCs/>
                <w:color w:val="000000"/>
              </w:rPr>
              <w:t>Αναβάθμιση σ</w:t>
            </w:r>
            <w:r w:rsidRPr="00540217">
              <w:rPr>
                <w:bCs/>
                <w:color w:val="000000"/>
              </w:rPr>
              <w:t>τις λειτουργίες και τις δυνατότητες της εφαρμογής κοινωνικού δικτύου.</w:t>
            </w:r>
          </w:p>
        </w:tc>
        <w:tc>
          <w:tcPr>
            <w:tcW w:w="1275" w:type="dxa"/>
            <w:tcBorders>
              <w:top w:val="nil"/>
              <w:left w:val="nil"/>
              <w:bottom w:val="single" w:sz="4" w:space="0" w:color="auto"/>
              <w:right w:val="single" w:sz="4" w:space="0" w:color="auto"/>
            </w:tcBorders>
            <w:vAlign w:val="center"/>
          </w:tcPr>
          <w:p w:rsidR="00DC6268" w:rsidRPr="005D2784" w:rsidRDefault="00DC6268" w:rsidP="00EC23C6">
            <w:pPr>
              <w:jc w:val="center"/>
            </w:pPr>
            <w:r w:rsidRPr="005D2784">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461"/>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3F74D7">
              <w:t>6.</w:t>
            </w:r>
            <w:r>
              <w:t>3</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Pr>
                <w:bCs/>
                <w:color w:val="000000"/>
              </w:rPr>
              <w:t xml:space="preserve">Συνεχής </w:t>
            </w:r>
            <w:r w:rsidRPr="003F74D7">
              <w:rPr>
                <w:bCs/>
                <w:color w:val="000000"/>
              </w:rPr>
              <w:t>παρακολούθηση από ομάδα τεχνικών ασφαλείας</w:t>
            </w:r>
            <w:r>
              <w:rPr>
                <w:bCs/>
                <w:color w:val="000000"/>
              </w:rPr>
              <w:t xml:space="preserve"> των</w:t>
            </w:r>
            <w:r w:rsidRPr="00540217">
              <w:rPr>
                <w:bCs/>
                <w:color w:val="000000"/>
              </w:rPr>
              <w:t xml:space="preserve"> 2 δικτυακ</w:t>
            </w:r>
            <w:r>
              <w:rPr>
                <w:bCs/>
                <w:color w:val="000000"/>
              </w:rPr>
              <w:t>ών</w:t>
            </w:r>
            <w:r w:rsidRPr="00540217">
              <w:rPr>
                <w:bCs/>
                <w:color w:val="000000"/>
              </w:rPr>
              <w:t xml:space="preserve"> εφαρμογ</w:t>
            </w:r>
            <w:r>
              <w:rPr>
                <w:bCs/>
                <w:color w:val="000000"/>
              </w:rPr>
              <w:t>ών,</w:t>
            </w:r>
            <w:r w:rsidRPr="00540217">
              <w:rPr>
                <w:bCs/>
                <w:color w:val="000000"/>
              </w:rPr>
              <w:t xml:space="preserve"> προκειμένου να διασφαλιστεί η απρόσκοπτη λειτουργία της υπηρεσίας αλλά και η ασφάλεια των δεδομένων μέσω υποκλοπής.</w:t>
            </w:r>
          </w:p>
        </w:tc>
        <w:tc>
          <w:tcPr>
            <w:tcW w:w="1275" w:type="dxa"/>
            <w:tcBorders>
              <w:top w:val="nil"/>
              <w:left w:val="nil"/>
              <w:bottom w:val="single" w:sz="4" w:space="0" w:color="auto"/>
              <w:right w:val="single" w:sz="4" w:space="0" w:color="auto"/>
            </w:tcBorders>
            <w:vAlign w:val="center"/>
          </w:tcPr>
          <w:p w:rsidR="00DC6268" w:rsidRPr="005D2784" w:rsidRDefault="00DC6268" w:rsidP="00EC23C6">
            <w:pPr>
              <w:jc w:val="center"/>
            </w:pPr>
            <w:r w:rsidRPr="005D2784">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285"/>
        </w:trPr>
        <w:tc>
          <w:tcPr>
            <w:tcW w:w="1014" w:type="dxa"/>
            <w:tcBorders>
              <w:top w:val="single" w:sz="4" w:space="0" w:color="auto"/>
              <w:left w:val="single" w:sz="4" w:space="0" w:color="auto"/>
              <w:bottom w:val="single" w:sz="4" w:space="0" w:color="auto"/>
              <w:right w:val="single" w:sz="4" w:space="0" w:color="auto"/>
            </w:tcBorders>
            <w:shd w:val="clear" w:color="auto" w:fill="A6A6A6"/>
            <w:vAlign w:val="center"/>
          </w:tcPr>
          <w:p w:rsidR="00DC6268" w:rsidRPr="00E6044D" w:rsidRDefault="00DC6268" w:rsidP="00EC23C6">
            <w:pPr>
              <w:rPr>
                <w:b/>
              </w:rPr>
            </w:pPr>
            <w:r>
              <w:rPr>
                <w:b/>
              </w:rPr>
              <w:t>7</w:t>
            </w:r>
          </w:p>
        </w:tc>
        <w:tc>
          <w:tcPr>
            <w:tcW w:w="7509" w:type="dxa"/>
            <w:tcBorders>
              <w:top w:val="single" w:sz="4" w:space="0" w:color="auto"/>
              <w:left w:val="nil"/>
              <w:bottom w:val="single" w:sz="4" w:space="0" w:color="auto"/>
              <w:right w:val="single" w:sz="4" w:space="0" w:color="auto"/>
            </w:tcBorders>
            <w:shd w:val="clear" w:color="auto" w:fill="A6A6A6"/>
            <w:vAlign w:val="center"/>
          </w:tcPr>
          <w:p w:rsidR="00DC6268" w:rsidRPr="00F97DA1" w:rsidRDefault="00DC6268" w:rsidP="00EC23C6">
            <w:pPr>
              <w:tabs>
                <w:tab w:val="left" w:pos="0"/>
              </w:tabs>
              <w:spacing w:line="300" w:lineRule="auto"/>
              <w:jc w:val="both"/>
              <w:rPr>
                <w:bCs/>
                <w:color w:val="000000"/>
                <w:highlight w:val="yellow"/>
              </w:rPr>
            </w:pPr>
            <w:r w:rsidRPr="008766DE">
              <w:rPr>
                <w:b/>
              </w:rPr>
              <w:t>Κατανόηση έργου, Υλοποίηση,</w:t>
            </w:r>
            <w:r>
              <w:t xml:space="preserve"> </w:t>
            </w:r>
            <w:r w:rsidRPr="003F74D7">
              <w:rPr>
                <w:b/>
                <w:bCs/>
                <w:color w:val="000000"/>
              </w:rPr>
              <w:t>Χρονοδιάγραμμα</w:t>
            </w:r>
            <w:r>
              <w:rPr>
                <w:b/>
                <w:bCs/>
                <w:color w:val="000000"/>
              </w:rPr>
              <w:t xml:space="preserve"> </w:t>
            </w: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5D2784" w:rsidRDefault="00DC6268" w:rsidP="00EC23C6">
            <w:pPr>
              <w:jc w:val="center"/>
            </w:pPr>
          </w:p>
        </w:tc>
        <w:tc>
          <w:tcPr>
            <w:tcW w:w="1275" w:type="dxa"/>
            <w:tcBorders>
              <w:top w:val="single" w:sz="4" w:space="0" w:color="auto"/>
              <w:left w:val="nil"/>
              <w:bottom w:val="single" w:sz="4" w:space="0" w:color="auto"/>
              <w:right w:val="single" w:sz="4" w:space="0" w:color="auto"/>
            </w:tcBorders>
            <w:shd w:val="clear" w:color="auto" w:fill="A6A6A6"/>
            <w:vAlign w:val="center"/>
          </w:tcPr>
          <w:p w:rsidR="00DC6268" w:rsidRPr="00E6044D" w:rsidRDefault="00DC6268" w:rsidP="00EC23C6"/>
        </w:tc>
        <w:tc>
          <w:tcPr>
            <w:tcW w:w="2267" w:type="dxa"/>
            <w:tcBorders>
              <w:top w:val="single" w:sz="4" w:space="0" w:color="auto"/>
              <w:left w:val="nil"/>
              <w:bottom w:val="single" w:sz="4" w:space="0" w:color="auto"/>
              <w:right w:val="single" w:sz="4" w:space="0" w:color="auto"/>
            </w:tcBorders>
            <w:shd w:val="clear" w:color="auto" w:fill="A6A6A6"/>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t>7.1</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Pr>
                <w:bCs/>
                <w:color w:val="000000"/>
              </w:rPr>
              <w:t>Α</w:t>
            </w:r>
            <w:r w:rsidRPr="008766DE">
              <w:rPr>
                <w:bCs/>
                <w:color w:val="000000"/>
              </w:rPr>
              <w:t xml:space="preserve">ναλυτικό χρονοδιάγραμμα προβλεπόμενων εργασιών, </w:t>
            </w:r>
            <w:r w:rsidRPr="009C1553">
              <w:rPr>
                <w:bCs/>
                <w:color w:val="000000"/>
              </w:rPr>
              <w:t>το οποίο θα τηρεί</w:t>
            </w:r>
            <w:r w:rsidRPr="008766DE">
              <w:rPr>
                <w:bCs/>
                <w:color w:val="000000"/>
              </w:rPr>
              <w:t xml:space="preserve"> τις ημερομηνίες ορόσημα της παρούσας</w:t>
            </w:r>
          </w:p>
        </w:tc>
        <w:tc>
          <w:tcPr>
            <w:tcW w:w="1275" w:type="dxa"/>
            <w:tcBorders>
              <w:top w:val="nil"/>
              <w:left w:val="nil"/>
              <w:bottom w:val="single" w:sz="4" w:space="0" w:color="auto"/>
              <w:right w:val="single" w:sz="4" w:space="0" w:color="auto"/>
            </w:tcBorders>
            <w:vAlign w:val="center"/>
          </w:tcPr>
          <w:p w:rsidR="00DC6268" w:rsidRPr="005D2784" w:rsidRDefault="00DC6268" w:rsidP="00EC23C6">
            <w:pPr>
              <w:jc w:val="center"/>
            </w:pPr>
            <w:r w:rsidRPr="005D2784">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r w:rsidR="00DC6268" w:rsidRPr="00E6044D" w:rsidTr="00EC23C6">
        <w:trPr>
          <w:trHeight w:val="285"/>
        </w:trPr>
        <w:tc>
          <w:tcPr>
            <w:tcW w:w="1014" w:type="dxa"/>
            <w:tcBorders>
              <w:top w:val="nil"/>
              <w:left w:val="single" w:sz="4" w:space="0" w:color="auto"/>
              <w:bottom w:val="single" w:sz="4" w:space="0" w:color="auto"/>
              <w:right w:val="single" w:sz="4" w:space="0" w:color="auto"/>
            </w:tcBorders>
            <w:vAlign w:val="center"/>
          </w:tcPr>
          <w:p w:rsidR="00DC6268" w:rsidRPr="00E6044D" w:rsidRDefault="00DC6268" w:rsidP="00EC23C6">
            <w:r w:rsidRPr="00E6044D">
              <w:t>Γ.</w:t>
            </w:r>
            <w:r>
              <w:t>2</w:t>
            </w:r>
          </w:p>
        </w:tc>
        <w:tc>
          <w:tcPr>
            <w:tcW w:w="7509" w:type="dxa"/>
            <w:tcBorders>
              <w:top w:val="nil"/>
              <w:left w:val="nil"/>
              <w:bottom w:val="single" w:sz="4" w:space="0" w:color="auto"/>
              <w:right w:val="single" w:sz="4" w:space="0" w:color="auto"/>
            </w:tcBorders>
            <w:vAlign w:val="center"/>
          </w:tcPr>
          <w:p w:rsidR="00DC6268" w:rsidRPr="00F97DA1" w:rsidRDefault="00DC6268" w:rsidP="00EC23C6">
            <w:pPr>
              <w:tabs>
                <w:tab w:val="left" w:pos="0"/>
              </w:tabs>
              <w:spacing w:line="300" w:lineRule="auto"/>
              <w:jc w:val="both"/>
              <w:rPr>
                <w:bCs/>
                <w:color w:val="000000"/>
                <w:highlight w:val="yellow"/>
              </w:rPr>
            </w:pPr>
            <w:r w:rsidRPr="008766DE">
              <w:rPr>
                <w:bCs/>
                <w:color w:val="000000"/>
              </w:rPr>
              <w:t xml:space="preserve">Αναλυτική Περιγραφή της μεθοδολογίας με την οποία ο προσφέρων </w:t>
            </w:r>
            <w:r w:rsidRPr="008766DE">
              <w:rPr>
                <w:bCs/>
                <w:color w:val="000000"/>
              </w:rPr>
              <w:lastRenderedPageBreak/>
              <w:t xml:space="preserve">σκοπεύει να </w:t>
            </w:r>
            <w:r>
              <w:rPr>
                <w:bCs/>
                <w:color w:val="000000"/>
              </w:rPr>
              <w:t>παράσχει τις αιτούμενες Υπηρεσίες</w:t>
            </w:r>
            <w:r w:rsidRPr="008766DE">
              <w:rPr>
                <w:bCs/>
                <w:color w:val="000000"/>
              </w:rPr>
              <w:t>. Ιδιαίτερη έμφαση πρέπει να δοθεί στην κατανόηση των απαιτήσεων του Έργου</w:t>
            </w:r>
          </w:p>
        </w:tc>
        <w:tc>
          <w:tcPr>
            <w:tcW w:w="1275" w:type="dxa"/>
            <w:tcBorders>
              <w:top w:val="nil"/>
              <w:left w:val="nil"/>
              <w:bottom w:val="single" w:sz="4" w:space="0" w:color="auto"/>
              <w:right w:val="single" w:sz="4" w:space="0" w:color="auto"/>
            </w:tcBorders>
            <w:vAlign w:val="center"/>
          </w:tcPr>
          <w:p w:rsidR="00DC6268" w:rsidRPr="005D2784" w:rsidRDefault="00DC6268" w:rsidP="00EC23C6">
            <w:pPr>
              <w:jc w:val="center"/>
            </w:pPr>
            <w:r w:rsidRPr="005D2784">
              <w:lastRenderedPageBreak/>
              <w:t>Υ</w:t>
            </w:r>
          </w:p>
        </w:tc>
        <w:tc>
          <w:tcPr>
            <w:tcW w:w="1275" w:type="dxa"/>
            <w:tcBorders>
              <w:top w:val="nil"/>
              <w:left w:val="nil"/>
              <w:bottom w:val="single" w:sz="4" w:space="0" w:color="auto"/>
              <w:right w:val="single" w:sz="4" w:space="0" w:color="auto"/>
            </w:tcBorders>
            <w:vAlign w:val="center"/>
          </w:tcPr>
          <w:p w:rsidR="00DC6268" w:rsidRPr="00E6044D" w:rsidRDefault="00DC6268" w:rsidP="00EC23C6"/>
        </w:tc>
        <w:tc>
          <w:tcPr>
            <w:tcW w:w="2267" w:type="dxa"/>
            <w:tcBorders>
              <w:top w:val="nil"/>
              <w:left w:val="nil"/>
              <w:bottom w:val="single" w:sz="4" w:space="0" w:color="auto"/>
              <w:right w:val="single" w:sz="4" w:space="0" w:color="auto"/>
            </w:tcBorders>
            <w:vAlign w:val="center"/>
          </w:tcPr>
          <w:p w:rsidR="00DC6268" w:rsidRPr="00E6044D" w:rsidRDefault="00DC6268" w:rsidP="00EC23C6"/>
        </w:tc>
      </w:tr>
    </w:tbl>
    <w:p w:rsidR="00DC6268" w:rsidRDefault="00DC6268" w:rsidP="00DC6268">
      <w:pPr>
        <w:jc w:val="both"/>
        <w:sectPr w:rsidR="00DC6268" w:rsidSect="009A54C5">
          <w:headerReference w:type="even" r:id="rId7"/>
          <w:headerReference w:type="default" r:id="rId8"/>
          <w:footerReference w:type="even" r:id="rId9"/>
          <w:footerReference w:type="default" r:id="rId10"/>
          <w:headerReference w:type="first" r:id="rId11"/>
          <w:footerReference w:type="first" r:id="rId12"/>
          <w:pgSz w:w="16838" w:h="11906" w:orient="landscape"/>
          <w:pgMar w:top="1797" w:right="1440" w:bottom="1469" w:left="1440" w:header="709" w:footer="709" w:gutter="0"/>
          <w:cols w:space="708"/>
          <w:docGrid w:linePitch="360"/>
        </w:sectPr>
      </w:pPr>
    </w:p>
    <w:p w:rsidR="00DC6268" w:rsidRDefault="00DC6268" w:rsidP="00DC6268">
      <w:pPr>
        <w:spacing w:after="120"/>
        <w:jc w:val="center"/>
        <w:rPr>
          <w:rFonts w:ascii="Arial" w:hAnsi="Arial" w:cs="Arial"/>
          <w:b/>
        </w:rPr>
      </w:pPr>
      <w:r w:rsidRPr="00560845">
        <w:rPr>
          <w:rFonts w:ascii="Arial" w:hAnsi="Arial" w:cs="Arial"/>
          <w:b/>
        </w:rPr>
        <w:lastRenderedPageBreak/>
        <w:t>ΠΙΝΑΚΑΣ ΟΙΚΟΝΟΜΙΚΗΣ ΠΡΟΣΦΟΡΑΣ (Υπόδειγμα)</w:t>
      </w:r>
    </w:p>
    <w:p w:rsidR="00DC6268" w:rsidRPr="00560845" w:rsidRDefault="00DC6268" w:rsidP="00DC6268">
      <w:pPr>
        <w:spacing w:after="120"/>
        <w:jc w:val="center"/>
        <w:rPr>
          <w:rFonts w:ascii="Arial" w:hAnsi="Arial" w:cs="Arial"/>
          <w:b/>
        </w:rPr>
      </w:pPr>
    </w:p>
    <w:tbl>
      <w:tblPr>
        <w:tblW w:w="8305" w:type="dxa"/>
        <w:jc w:val="center"/>
        <w:tblInd w:w="-692" w:type="dxa"/>
        <w:tblLayout w:type="fixed"/>
        <w:tblLook w:val="0000" w:firstRow="0" w:lastRow="0" w:firstColumn="0" w:lastColumn="0" w:noHBand="0" w:noVBand="0"/>
      </w:tblPr>
      <w:tblGrid>
        <w:gridCol w:w="4566"/>
        <w:gridCol w:w="1138"/>
        <w:gridCol w:w="1050"/>
        <w:gridCol w:w="1551"/>
      </w:tblGrid>
      <w:tr w:rsidR="00DC6268" w:rsidRPr="00560845" w:rsidTr="00EC23C6">
        <w:trPr>
          <w:cantSplit/>
          <w:trHeight w:val="1871"/>
          <w:jc w:val="center"/>
        </w:trPr>
        <w:tc>
          <w:tcPr>
            <w:tcW w:w="4566" w:type="dxa"/>
            <w:tcBorders>
              <w:top w:val="single" w:sz="4" w:space="0" w:color="000000"/>
              <w:left w:val="single" w:sz="4" w:space="0" w:color="000000"/>
              <w:bottom w:val="single" w:sz="4" w:space="0" w:color="000000"/>
            </w:tcBorders>
            <w:tcMar>
              <w:left w:w="57" w:type="dxa"/>
              <w:right w:w="57" w:type="dxa"/>
            </w:tcMar>
            <w:vAlign w:val="center"/>
          </w:tcPr>
          <w:p w:rsidR="00DC6268" w:rsidRPr="00560845" w:rsidRDefault="00DC6268" w:rsidP="00EC23C6">
            <w:pPr>
              <w:pStyle w:val="Heading1"/>
              <w:snapToGrid w:val="0"/>
              <w:rPr>
                <w:b/>
                <w:bCs/>
                <w:sz w:val="20"/>
              </w:rPr>
            </w:pPr>
            <w:r w:rsidRPr="00560845">
              <w:rPr>
                <w:b/>
                <w:bCs/>
                <w:sz w:val="20"/>
              </w:rPr>
              <w:t xml:space="preserve">ΠΕΡΙΓΡΑΦΗ </w:t>
            </w:r>
            <w:r>
              <w:rPr>
                <w:b/>
                <w:bCs/>
                <w:sz w:val="20"/>
              </w:rPr>
              <w:t>ΥΠΗΡΕΣΙΑΣ</w:t>
            </w:r>
          </w:p>
        </w:tc>
        <w:tc>
          <w:tcPr>
            <w:tcW w:w="1138" w:type="dxa"/>
            <w:tcBorders>
              <w:top w:val="single" w:sz="4" w:space="0" w:color="000000"/>
              <w:left w:val="single" w:sz="4" w:space="0" w:color="000000"/>
              <w:bottom w:val="single" w:sz="4" w:space="0" w:color="000000"/>
            </w:tcBorders>
            <w:tcMar>
              <w:left w:w="57" w:type="dxa"/>
              <w:right w:w="57" w:type="dxa"/>
            </w:tcMar>
            <w:textDirection w:val="btLr"/>
            <w:vAlign w:val="center"/>
          </w:tcPr>
          <w:p w:rsidR="00DC6268" w:rsidRPr="00560845" w:rsidRDefault="00DC6268" w:rsidP="00EC23C6">
            <w:pPr>
              <w:snapToGrid w:val="0"/>
              <w:jc w:val="center"/>
              <w:rPr>
                <w:rFonts w:ascii="Arial" w:hAnsi="Arial" w:cs="Arial"/>
                <w:b/>
                <w:bCs/>
                <w:sz w:val="20"/>
                <w:szCs w:val="20"/>
              </w:rPr>
            </w:pPr>
            <w:r w:rsidRPr="00560845">
              <w:rPr>
                <w:rFonts w:ascii="Arial" w:hAnsi="Arial" w:cs="Arial"/>
                <w:b/>
                <w:bCs/>
                <w:sz w:val="20"/>
                <w:szCs w:val="20"/>
              </w:rPr>
              <w:t>ΣΥΝΟΛΟ  (ΠΡΟ ΦΠΑ)</w:t>
            </w:r>
          </w:p>
        </w:tc>
        <w:tc>
          <w:tcPr>
            <w:tcW w:w="1050" w:type="dxa"/>
            <w:tcBorders>
              <w:top w:val="single" w:sz="4" w:space="0" w:color="000000"/>
              <w:left w:val="single" w:sz="4" w:space="0" w:color="000000"/>
              <w:bottom w:val="single" w:sz="4" w:space="0" w:color="000000"/>
            </w:tcBorders>
            <w:tcMar>
              <w:left w:w="57" w:type="dxa"/>
              <w:right w:w="57" w:type="dxa"/>
            </w:tcMar>
            <w:textDirection w:val="btLr"/>
            <w:vAlign w:val="center"/>
          </w:tcPr>
          <w:p w:rsidR="00DC6268" w:rsidRPr="00560845" w:rsidRDefault="00DC6268" w:rsidP="00EC23C6">
            <w:pPr>
              <w:snapToGrid w:val="0"/>
              <w:jc w:val="center"/>
              <w:rPr>
                <w:rFonts w:ascii="Arial" w:hAnsi="Arial" w:cs="Arial"/>
                <w:b/>
                <w:bCs/>
                <w:sz w:val="20"/>
                <w:szCs w:val="20"/>
              </w:rPr>
            </w:pPr>
            <w:r w:rsidRPr="00560845">
              <w:rPr>
                <w:rFonts w:ascii="Arial" w:hAnsi="Arial" w:cs="Arial"/>
                <w:b/>
                <w:bCs/>
                <w:sz w:val="20"/>
                <w:szCs w:val="20"/>
              </w:rPr>
              <w:t>ΦΠΑ (23%)</w:t>
            </w:r>
          </w:p>
        </w:tc>
        <w:tc>
          <w:tcPr>
            <w:tcW w:w="1551" w:type="dxa"/>
            <w:tcBorders>
              <w:top w:val="single" w:sz="4" w:space="0" w:color="000000"/>
              <w:left w:val="single" w:sz="4" w:space="0" w:color="000000"/>
              <w:bottom w:val="single" w:sz="4" w:space="0" w:color="000000"/>
              <w:right w:val="single" w:sz="4" w:space="0" w:color="000000"/>
            </w:tcBorders>
            <w:tcMar>
              <w:left w:w="57" w:type="dxa"/>
              <w:right w:w="57" w:type="dxa"/>
            </w:tcMar>
            <w:textDirection w:val="btLr"/>
            <w:vAlign w:val="center"/>
          </w:tcPr>
          <w:p w:rsidR="00DC6268" w:rsidRPr="00560845" w:rsidRDefault="00DC6268" w:rsidP="00EC23C6">
            <w:pPr>
              <w:tabs>
                <w:tab w:val="left" w:pos="724"/>
              </w:tabs>
              <w:snapToGrid w:val="0"/>
              <w:jc w:val="center"/>
              <w:rPr>
                <w:rFonts w:ascii="Arial" w:hAnsi="Arial" w:cs="Arial"/>
                <w:b/>
                <w:bCs/>
                <w:sz w:val="20"/>
                <w:szCs w:val="20"/>
              </w:rPr>
            </w:pPr>
            <w:r w:rsidRPr="00560845">
              <w:rPr>
                <w:rFonts w:ascii="Arial" w:hAnsi="Arial" w:cs="Arial"/>
                <w:b/>
                <w:bCs/>
                <w:sz w:val="20"/>
                <w:szCs w:val="20"/>
              </w:rPr>
              <w:t>ΣΥΝΟΛΟ (ΜΕ 23% ΦΠΑ)</w:t>
            </w:r>
          </w:p>
        </w:tc>
      </w:tr>
      <w:tr w:rsidR="00DC6268" w:rsidRPr="00560845" w:rsidTr="00EC23C6">
        <w:trPr>
          <w:trHeight w:val="246"/>
          <w:jc w:val="center"/>
        </w:trPr>
        <w:tc>
          <w:tcPr>
            <w:tcW w:w="4566" w:type="dxa"/>
            <w:tcBorders>
              <w:top w:val="single" w:sz="4" w:space="0" w:color="000000"/>
              <w:left w:val="single" w:sz="4" w:space="0" w:color="000000"/>
              <w:bottom w:val="single" w:sz="4" w:space="0" w:color="000000"/>
            </w:tcBorders>
            <w:vAlign w:val="center"/>
          </w:tcPr>
          <w:p w:rsidR="00DC6268" w:rsidRPr="00560845" w:rsidRDefault="00DC6268" w:rsidP="00EC23C6">
            <w:pPr>
              <w:pStyle w:val="Heading1"/>
              <w:snapToGrid w:val="0"/>
              <w:rPr>
                <w:bCs/>
                <w:sz w:val="20"/>
              </w:rPr>
            </w:pPr>
          </w:p>
        </w:tc>
        <w:tc>
          <w:tcPr>
            <w:tcW w:w="1138"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050"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DC6268" w:rsidRPr="00560845" w:rsidRDefault="00DC6268" w:rsidP="00EC23C6">
            <w:pPr>
              <w:snapToGrid w:val="0"/>
              <w:jc w:val="center"/>
              <w:rPr>
                <w:rFonts w:ascii="Arial" w:hAnsi="Arial" w:cs="Arial"/>
                <w:b/>
                <w:bCs/>
                <w:sz w:val="20"/>
                <w:szCs w:val="20"/>
              </w:rPr>
            </w:pPr>
          </w:p>
        </w:tc>
      </w:tr>
      <w:tr w:rsidR="00DC6268" w:rsidRPr="00560845" w:rsidTr="00EC23C6">
        <w:trPr>
          <w:trHeight w:val="246"/>
          <w:jc w:val="center"/>
        </w:trPr>
        <w:tc>
          <w:tcPr>
            <w:tcW w:w="4566" w:type="dxa"/>
            <w:tcBorders>
              <w:top w:val="single" w:sz="4" w:space="0" w:color="000000"/>
              <w:left w:val="single" w:sz="4" w:space="0" w:color="000000"/>
              <w:bottom w:val="single" w:sz="4" w:space="0" w:color="000000"/>
            </w:tcBorders>
            <w:vAlign w:val="center"/>
          </w:tcPr>
          <w:p w:rsidR="00DC6268" w:rsidRPr="00560845" w:rsidRDefault="00DC6268" w:rsidP="00EC23C6">
            <w:pPr>
              <w:pStyle w:val="Heading1"/>
              <w:snapToGrid w:val="0"/>
              <w:rPr>
                <w:bCs/>
                <w:sz w:val="20"/>
              </w:rPr>
            </w:pPr>
          </w:p>
        </w:tc>
        <w:tc>
          <w:tcPr>
            <w:tcW w:w="1138"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050"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DC6268" w:rsidRPr="00560845" w:rsidRDefault="00DC6268" w:rsidP="00EC23C6">
            <w:pPr>
              <w:snapToGrid w:val="0"/>
              <w:jc w:val="center"/>
              <w:rPr>
                <w:rFonts w:ascii="Arial" w:hAnsi="Arial" w:cs="Arial"/>
                <w:b/>
                <w:bCs/>
                <w:sz w:val="20"/>
                <w:szCs w:val="20"/>
              </w:rPr>
            </w:pPr>
          </w:p>
        </w:tc>
      </w:tr>
      <w:tr w:rsidR="00DC6268" w:rsidRPr="00560845" w:rsidTr="00EC23C6">
        <w:trPr>
          <w:trHeight w:val="246"/>
          <w:jc w:val="center"/>
        </w:trPr>
        <w:tc>
          <w:tcPr>
            <w:tcW w:w="4566" w:type="dxa"/>
            <w:tcBorders>
              <w:top w:val="single" w:sz="4" w:space="0" w:color="000000"/>
              <w:left w:val="single" w:sz="4" w:space="0" w:color="000000"/>
              <w:bottom w:val="single" w:sz="4" w:space="0" w:color="000000"/>
            </w:tcBorders>
            <w:vAlign w:val="center"/>
          </w:tcPr>
          <w:p w:rsidR="00DC6268" w:rsidRPr="00560845" w:rsidRDefault="00DC6268" w:rsidP="00EC23C6">
            <w:pPr>
              <w:pStyle w:val="Heading1"/>
              <w:snapToGrid w:val="0"/>
              <w:rPr>
                <w:bCs/>
                <w:sz w:val="20"/>
              </w:rPr>
            </w:pPr>
          </w:p>
        </w:tc>
        <w:tc>
          <w:tcPr>
            <w:tcW w:w="1138"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050"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DC6268" w:rsidRPr="00560845" w:rsidRDefault="00DC6268" w:rsidP="00EC23C6">
            <w:pPr>
              <w:snapToGrid w:val="0"/>
              <w:jc w:val="center"/>
              <w:rPr>
                <w:rFonts w:ascii="Arial" w:hAnsi="Arial" w:cs="Arial"/>
                <w:b/>
                <w:bCs/>
                <w:sz w:val="20"/>
                <w:szCs w:val="20"/>
              </w:rPr>
            </w:pPr>
          </w:p>
        </w:tc>
      </w:tr>
      <w:tr w:rsidR="00DC6268" w:rsidRPr="00560845" w:rsidTr="00EC23C6">
        <w:trPr>
          <w:trHeight w:val="246"/>
          <w:jc w:val="center"/>
        </w:trPr>
        <w:tc>
          <w:tcPr>
            <w:tcW w:w="4566" w:type="dxa"/>
            <w:tcBorders>
              <w:top w:val="single" w:sz="4" w:space="0" w:color="000000"/>
              <w:left w:val="single" w:sz="4" w:space="0" w:color="000000"/>
              <w:bottom w:val="single" w:sz="4" w:space="0" w:color="000000"/>
            </w:tcBorders>
            <w:vAlign w:val="center"/>
          </w:tcPr>
          <w:p w:rsidR="00DC6268" w:rsidRPr="00560845" w:rsidRDefault="00DC6268" w:rsidP="00EC23C6">
            <w:pPr>
              <w:pStyle w:val="Heading1"/>
              <w:snapToGrid w:val="0"/>
              <w:rPr>
                <w:bCs/>
                <w:sz w:val="20"/>
              </w:rPr>
            </w:pPr>
          </w:p>
        </w:tc>
        <w:tc>
          <w:tcPr>
            <w:tcW w:w="1138"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050"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DC6268" w:rsidRPr="00560845" w:rsidRDefault="00DC6268" w:rsidP="00EC23C6">
            <w:pPr>
              <w:snapToGrid w:val="0"/>
              <w:jc w:val="center"/>
              <w:rPr>
                <w:rFonts w:ascii="Arial" w:hAnsi="Arial" w:cs="Arial"/>
                <w:b/>
                <w:bCs/>
                <w:sz w:val="20"/>
                <w:szCs w:val="20"/>
              </w:rPr>
            </w:pPr>
          </w:p>
        </w:tc>
      </w:tr>
      <w:tr w:rsidR="00DC6268" w:rsidRPr="00560845" w:rsidTr="00EC23C6">
        <w:trPr>
          <w:trHeight w:val="246"/>
          <w:jc w:val="center"/>
        </w:trPr>
        <w:tc>
          <w:tcPr>
            <w:tcW w:w="4566" w:type="dxa"/>
            <w:tcBorders>
              <w:top w:val="single" w:sz="4" w:space="0" w:color="000000"/>
              <w:left w:val="single" w:sz="4" w:space="0" w:color="000000"/>
              <w:bottom w:val="single" w:sz="4" w:space="0" w:color="000000"/>
            </w:tcBorders>
            <w:vAlign w:val="center"/>
          </w:tcPr>
          <w:p w:rsidR="00DC6268" w:rsidRPr="00560845" w:rsidRDefault="00DC6268" w:rsidP="00EC23C6">
            <w:pPr>
              <w:pStyle w:val="Heading1"/>
              <w:snapToGrid w:val="0"/>
              <w:rPr>
                <w:bCs/>
                <w:sz w:val="20"/>
              </w:rPr>
            </w:pPr>
          </w:p>
        </w:tc>
        <w:tc>
          <w:tcPr>
            <w:tcW w:w="1138"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050"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DC6268" w:rsidRPr="00560845" w:rsidRDefault="00DC6268" w:rsidP="00EC23C6">
            <w:pPr>
              <w:snapToGrid w:val="0"/>
              <w:jc w:val="center"/>
              <w:rPr>
                <w:rFonts w:ascii="Arial" w:hAnsi="Arial" w:cs="Arial"/>
                <w:b/>
                <w:bCs/>
                <w:sz w:val="20"/>
                <w:szCs w:val="20"/>
              </w:rPr>
            </w:pPr>
          </w:p>
        </w:tc>
      </w:tr>
      <w:tr w:rsidR="00DC6268" w:rsidRPr="00560845" w:rsidTr="00EC23C6">
        <w:trPr>
          <w:trHeight w:val="246"/>
          <w:jc w:val="center"/>
        </w:trPr>
        <w:tc>
          <w:tcPr>
            <w:tcW w:w="4566" w:type="dxa"/>
            <w:tcBorders>
              <w:top w:val="single" w:sz="4" w:space="0" w:color="000000"/>
              <w:left w:val="single" w:sz="4" w:space="0" w:color="000000"/>
              <w:bottom w:val="single" w:sz="4" w:space="0" w:color="000000"/>
            </w:tcBorders>
            <w:vAlign w:val="center"/>
          </w:tcPr>
          <w:p w:rsidR="00DC6268" w:rsidRPr="00560845" w:rsidRDefault="00DC6268" w:rsidP="00EC23C6">
            <w:pPr>
              <w:pStyle w:val="Heading1"/>
              <w:snapToGrid w:val="0"/>
              <w:rPr>
                <w:bCs/>
                <w:sz w:val="20"/>
              </w:rPr>
            </w:pPr>
          </w:p>
        </w:tc>
        <w:tc>
          <w:tcPr>
            <w:tcW w:w="1138"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050"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DC6268" w:rsidRPr="00560845" w:rsidRDefault="00DC6268" w:rsidP="00EC23C6">
            <w:pPr>
              <w:snapToGrid w:val="0"/>
              <w:jc w:val="center"/>
              <w:rPr>
                <w:rFonts w:ascii="Arial" w:hAnsi="Arial" w:cs="Arial"/>
                <w:b/>
                <w:bCs/>
                <w:sz w:val="20"/>
                <w:szCs w:val="20"/>
              </w:rPr>
            </w:pPr>
          </w:p>
        </w:tc>
      </w:tr>
      <w:tr w:rsidR="00DC6268" w:rsidRPr="00560845" w:rsidTr="00EC23C6">
        <w:trPr>
          <w:trHeight w:val="246"/>
          <w:jc w:val="center"/>
        </w:trPr>
        <w:tc>
          <w:tcPr>
            <w:tcW w:w="4566" w:type="dxa"/>
            <w:tcBorders>
              <w:top w:val="single" w:sz="4" w:space="0" w:color="000000"/>
              <w:left w:val="single" w:sz="4" w:space="0" w:color="000000"/>
              <w:bottom w:val="single" w:sz="4" w:space="0" w:color="000000"/>
            </w:tcBorders>
            <w:vAlign w:val="center"/>
          </w:tcPr>
          <w:p w:rsidR="00DC6268" w:rsidRPr="003D205D" w:rsidRDefault="00DC6268" w:rsidP="00EC23C6">
            <w:pPr>
              <w:pStyle w:val="Heading1"/>
              <w:snapToGrid w:val="0"/>
              <w:rPr>
                <w:b/>
                <w:bCs/>
                <w:sz w:val="20"/>
              </w:rPr>
            </w:pPr>
            <w:r w:rsidRPr="003D205D">
              <w:rPr>
                <w:b/>
                <w:bCs/>
                <w:sz w:val="20"/>
              </w:rPr>
              <w:t>Σύνολο</w:t>
            </w:r>
          </w:p>
        </w:tc>
        <w:tc>
          <w:tcPr>
            <w:tcW w:w="1138"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050" w:type="dxa"/>
            <w:tcBorders>
              <w:top w:val="single" w:sz="4" w:space="0" w:color="000000"/>
              <w:left w:val="single" w:sz="4" w:space="0" w:color="000000"/>
              <w:bottom w:val="single" w:sz="4" w:space="0" w:color="000000"/>
            </w:tcBorders>
          </w:tcPr>
          <w:p w:rsidR="00DC6268" w:rsidRPr="00560845" w:rsidRDefault="00DC6268" w:rsidP="00EC23C6">
            <w:pPr>
              <w:snapToGrid w:val="0"/>
              <w:jc w:val="center"/>
              <w:rPr>
                <w:rFonts w:ascii="Arial" w:hAnsi="Arial" w:cs="Arial"/>
                <w:b/>
                <w:bCs/>
                <w:sz w:val="20"/>
                <w:szCs w:val="20"/>
              </w:rPr>
            </w:pPr>
          </w:p>
        </w:tc>
        <w:tc>
          <w:tcPr>
            <w:tcW w:w="1551" w:type="dxa"/>
            <w:tcBorders>
              <w:top w:val="single" w:sz="4" w:space="0" w:color="000000"/>
              <w:left w:val="single" w:sz="4" w:space="0" w:color="000000"/>
              <w:bottom w:val="single" w:sz="4" w:space="0" w:color="000000"/>
              <w:right w:val="single" w:sz="4" w:space="0" w:color="000000"/>
            </w:tcBorders>
          </w:tcPr>
          <w:p w:rsidR="00DC6268" w:rsidRPr="00560845" w:rsidRDefault="00DC6268" w:rsidP="00EC23C6">
            <w:pPr>
              <w:snapToGrid w:val="0"/>
              <w:jc w:val="center"/>
              <w:rPr>
                <w:rFonts w:ascii="Arial" w:hAnsi="Arial" w:cs="Arial"/>
                <w:b/>
                <w:bCs/>
                <w:sz w:val="20"/>
                <w:szCs w:val="20"/>
              </w:rPr>
            </w:pPr>
          </w:p>
        </w:tc>
      </w:tr>
    </w:tbl>
    <w:p w:rsidR="00DC6268" w:rsidRPr="0011434C" w:rsidRDefault="00DC6268" w:rsidP="00DC6268"/>
    <w:p w:rsidR="00DC6268" w:rsidRPr="00012345" w:rsidRDefault="00DC6268" w:rsidP="00DC6268">
      <w:pPr>
        <w:rPr>
          <w:rFonts w:ascii="Bookman Old Style" w:hAnsi="Bookman Old Style"/>
          <w:sz w:val="22"/>
          <w:szCs w:val="22"/>
        </w:rPr>
      </w:pPr>
      <w:bookmarkStart w:id="1" w:name="_Toc35409134"/>
      <w:bookmarkStart w:id="2" w:name="_Toc469974587"/>
      <w:bookmarkStart w:id="3" w:name="_Toc469977248"/>
      <w:bookmarkEnd w:id="1"/>
      <w:bookmarkEnd w:id="2"/>
      <w:bookmarkEnd w:id="3"/>
    </w:p>
    <w:p w:rsidR="00425268" w:rsidRDefault="00425268"/>
    <w:sectPr w:rsidR="00425268" w:rsidSect="008507ED">
      <w:pgSz w:w="11906" w:h="16838"/>
      <w:pgMar w:top="1440" w:right="1469" w:bottom="1440" w:left="179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57B3" w:rsidRDefault="005357B3" w:rsidP="005357B3">
      <w:r>
        <w:separator/>
      </w:r>
    </w:p>
  </w:endnote>
  <w:endnote w:type="continuationSeparator" w:id="0">
    <w:p w:rsidR="005357B3" w:rsidRDefault="005357B3" w:rsidP="005357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10002FF" w:usb1="4000ACFF" w:usb2="00000009" w:usb3="00000000" w:csb0="0000019F" w:csb1="00000000"/>
  </w:font>
  <w:font w:name="Times New Roman">
    <w:panose1 w:val="02020603050405020304"/>
    <w:charset w:val="A1"/>
    <w:family w:val="roman"/>
    <w:pitch w:val="variable"/>
    <w:sig w:usb0="20002A87" w:usb1="80000000" w:usb2="00000008" w:usb3="00000000" w:csb0="000001FF" w:csb1="00000000"/>
  </w:font>
  <w:font w:name="Arial">
    <w:panose1 w:val="020B0604020202020204"/>
    <w:charset w:val="A1"/>
    <w:family w:val="swiss"/>
    <w:pitch w:val="variable"/>
    <w:sig w:usb0="20002A87" w:usb1="80000000" w:usb2="00000008" w:usb3="00000000" w:csb0="000001FF" w:csb1="00000000"/>
  </w:font>
  <w:font w:name="MS Sans Serif">
    <w:altName w:val="Arial"/>
    <w:panose1 w:val="00000000000000000000"/>
    <w:charset w:val="00"/>
    <w:family w:val="swiss"/>
    <w:notTrueType/>
    <w:pitch w:val="variable"/>
    <w:sig w:usb0="00000003" w:usb1="00000000" w:usb2="00000000" w:usb3="00000000" w:csb0="00000001" w:csb1="00000000"/>
  </w:font>
  <w:font w:name="ArialMT-Identity-H">
    <w:panose1 w:val="00000000000000000000"/>
    <w:charset w:val="A1"/>
    <w:family w:val="auto"/>
    <w:notTrueType/>
    <w:pitch w:val="default"/>
    <w:sig w:usb0="00000081" w:usb1="00000000" w:usb2="00000000" w:usb3="00000000" w:csb0="00000008" w:csb1="00000000"/>
  </w:font>
  <w:font w:name="Bookman Old Style">
    <w:panose1 w:val="02050604050505020204"/>
    <w:charset w:val="A1"/>
    <w:family w:val="roman"/>
    <w:pitch w:val="variable"/>
    <w:sig w:usb0="00000287" w:usb1="00000000" w:usb2="00000000" w:usb3="00000000" w:csb0="0000009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3" w:rsidRDefault="005357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3" w:rsidRDefault="005357B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3" w:rsidRDefault="005357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57B3" w:rsidRDefault="005357B3" w:rsidP="005357B3">
      <w:r>
        <w:separator/>
      </w:r>
    </w:p>
  </w:footnote>
  <w:footnote w:type="continuationSeparator" w:id="0">
    <w:p w:rsidR="005357B3" w:rsidRDefault="005357B3" w:rsidP="005357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3" w:rsidRDefault="005357B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3" w:rsidRDefault="005357B3" w:rsidP="005357B3">
    <w:pPr>
      <w:pStyle w:val="Header"/>
      <w:jc w:val="right"/>
    </w:pPr>
    <w:r>
      <w:rPr>
        <w:rFonts w:ascii="ArialMT-Identity-H" w:eastAsiaTheme="minorHAnsi" w:hAnsi="ArialMT-Identity-H" w:cs="ArialMT-Identity-H"/>
        <w:sz w:val="28"/>
        <w:szCs w:val="28"/>
        <w:lang w:eastAsia="en-US"/>
      </w:rPr>
      <w:t>ΑΔΑ: ΒΕΙΛ46ΨΖ2Ν-ΨΞΧ</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57B3" w:rsidRDefault="005357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C6268"/>
    <w:rsid w:val="00425268"/>
    <w:rsid w:val="005357B3"/>
    <w:rsid w:val="00C67287"/>
    <w:rsid w:val="00DC626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68"/>
    <w:pPr>
      <w:spacing w:after="0" w:line="240" w:lineRule="auto"/>
    </w:pPr>
    <w:rPr>
      <w:rFonts w:ascii="Times New Roman" w:eastAsia="Times New Roman" w:hAnsi="Times New Roman" w:cs="Times New Roman"/>
      <w:sz w:val="24"/>
      <w:szCs w:val="24"/>
      <w:lang w:eastAsia="el-GR"/>
    </w:rPr>
  </w:style>
  <w:style w:type="paragraph" w:styleId="Heading1">
    <w:name w:val="heading 1"/>
    <w:aliases w:val="h1,Incontrol Hoofdstuktitel,H1"/>
    <w:basedOn w:val="Normal"/>
    <w:next w:val="Normal"/>
    <w:link w:val="Heading1Char"/>
    <w:qFormat/>
    <w:rsid w:val="00DC6268"/>
    <w:pPr>
      <w:keepNext/>
      <w:tabs>
        <w:tab w:val="left" w:pos="5103"/>
      </w:tabs>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Incontrol Hoofdstuktitel Char,H1 Char"/>
    <w:basedOn w:val="DefaultParagraphFont"/>
    <w:link w:val="Heading1"/>
    <w:rsid w:val="00DC6268"/>
    <w:rPr>
      <w:rFonts w:ascii="Arial" w:eastAsia="Times New Roman" w:hAnsi="Arial" w:cs="Arial"/>
      <w:sz w:val="24"/>
      <w:szCs w:val="24"/>
      <w:lang w:eastAsia="el-GR"/>
    </w:rPr>
  </w:style>
  <w:style w:type="paragraph" w:styleId="Header">
    <w:name w:val="header"/>
    <w:basedOn w:val="Normal"/>
    <w:link w:val="HeaderChar"/>
    <w:rsid w:val="00DC6268"/>
    <w:pPr>
      <w:tabs>
        <w:tab w:val="center" w:pos="4153"/>
        <w:tab w:val="right" w:pos="8306"/>
      </w:tabs>
    </w:pPr>
    <w:rPr>
      <w:rFonts w:ascii="MS Sans Serif" w:hAnsi="MS Sans Serif"/>
      <w:sz w:val="20"/>
      <w:szCs w:val="20"/>
      <w:lang w:val="en-US"/>
    </w:rPr>
  </w:style>
  <w:style w:type="character" w:customStyle="1" w:styleId="HeaderChar">
    <w:name w:val="Header Char"/>
    <w:basedOn w:val="DefaultParagraphFont"/>
    <w:link w:val="Header"/>
    <w:rsid w:val="00DC6268"/>
    <w:rPr>
      <w:rFonts w:ascii="MS Sans Serif" w:eastAsia="Times New Roman" w:hAnsi="MS Sans Serif" w:cs="Times New Roman"/>
      <w:sz w:val="20"/>
      <w:szCs w:val="20"/>
      <w:lang w:val="en-US" w:eastAsia="el-GR"/>
    </w:rPr>
  </w:style>
  <w:style w:type="paragraph" w:styleId="ListParagraph">
    <w:name w:val="List Paragraph"/>
    <w:basedOn w:val="Normal"/>
    <w:uiPriority w:val="34"/>
    <w:qFormat/>
    <w:rsid w:val="00DC6268"/>
    <w:pPr>
      <w:ind w:left="720"/>
      <w:contextualSpacing/>
    </w:pPr>
  </w:style>
  <w:style w:type="paragraph" w:styleId="Footer">
    <w:name w:val="footer"/>
    <w:basedOn w:val="Normal"/>
    <w:link w:val="FooterChar"/>
    <w:uiPriority w:val="99"/>
    <w:unhideWhenUsed/>
    <w:rsid w:val="005357B3"/>
    <w:pPr>
      <w:tabs>
        <w:tab w:val="center" w:pos="4153"/>
        <w:tab w:val="right" w:pos="8306"/>
      </w:tabs>
    </w:pPr>
  </w:style>
  <w:style w:type="character" w:customStyle="1" w:styleId="FooterChar">
    <w:name w:val="Footer Char"/>
    <w:basedOn w:val="DefaultParagraphFont"/>
    <w:link w:val="Footer"/>
    <w:uiPriority w:val="99"/>
    <w:rsid w:val="005357B3"/>
    <w:rPr>
      <w:rFonts w:ascii="Times New Roman" w:eastAsia="Times New Roman" w:hAnsi="Times New Roman" w:cs="Times New Roman"/>
      <w:sz w:val="24"/>
      <w:szCs w:val="24"/>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6268"/>
    <w:pPr>
      <w:spacing w:after="0" w:line="240" w:lineRule="auto"/>
    </w:pPr>
    <w:rPr>
      <w:rFonts w:ascii="Times New Roman" w:eastAsia="Times New Roman" w:hAnsi="Times New Roman" w:cs="Times New Roman"/>
      <w:sz w:val="24"/>
      <w:szCs w:val="24"/>
      <w:lang w:eastAsia="el-GR"/>
    </w:rPr>
  </w:style>
  <w:style w:type="paragraph" w:styleId="Heading1">
    <w:name w:val="heading 1"/>
    <w:aliases w:val="h1,Incontrol Hoofdstuktitel,H1"/>
    <w:basedOn w:val="Normal"/>
    <w:next w:val="Normal"/>
    <w:link w:val="Heading1Char"/>
    <w:qFormat/>
    <w:rsid w:val="00DC6268"/>
    <w:pPr>
      <w:keepNext/>
      <w:tabs>
        <w:tab w:val="left" w:pos="5103"/>
      </w:tabs>
      <w:outlineLvl w:val="0"/>
    </w:pPr>
    <w:rPr>
      <w:rFonts w:ascii="Arial" w:hAnsi="Arial" w:cs="Ari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Incontrol Hoofdstuktitel Char,H1 Char"/>
    <w:basedOn w:val="DefaultParagraphFont"/>
    <w:link w:val="Heading1"/>
    <w:rsid w:val="00DC6268"/>
    <w:rPr>
      <w:rFonts w:ascii="Arial" w:eastAsia="Times New Roman" w:hAnsi="Arial" w:cs="Arial"/>
      <w:sz w:val="24"/>
      <w:szCs w:val="24"/>
      <w:lang w:eastAsia="el-GR"/>
    </w:rPr>
  </w:style>
  <w:style w:type="paragraph" w:styleId="Header">
    <w:name w:val="header"/>
    <w:basedOn w:val="Normal"/>
    <w:link w:val="HeaderChar"/>
    <w:rsid w:val="00DC6268"/>
    <w:pPr>
      <w:tabs>
        <w:tab w:val="center" w:pos="4153"/>
        <w:tab w:val="right" w:pos="8306"/>
      </w:tabs>
    </w:pPr>
    <w:rPr>
      <w:rFonts w:ascii="MS Sans Serif" w:hAnsi="MS Sans Serif"/>
      <w:sz w:val="20"/>
      <w:szCs w:val="20"/>
      <w:lang w:val="en-US"/>
    </w:rPr>
  </w:style>
  <w:style w:type="character" w:customStyle="1" w:styleId="HeaderChar">
    <w:name w:val="Header Char"/>
    <w:basedOn w:val="DefaultParagraphFont"/>
    <w:link w:val="Header"/>
    <w:rsid w:val="00DC6268"/>
    <w:rPr>
      <w:rFonts w:ascii="MS Sans Serif" w:eastAsia="Times New Roman" w:hAnsi="MS Sans Serif" w:cs="Times New Roman"/>
      <w:sz w:val="20"/>
      <w:szCs w:val="20"/>
      <w:lang w:val="en-US" w:eastAsia="el-GR"/>
    </w:rPr>
  </w:style>
  <w:style w:type="paragraph" w:styleId="ListParagraph">
    <w:name w:val="List Paragraph"/>
    <w:basedOn w:val="Normal"/>
    <w:uiPriority w:val="34"/>
    <w:qFormat/>
    <w:rsid w:val="00DC6268"/>
    <w:pPr>
      <w:ind w:left="720"/>
      <w:contextualSpacing/>
    </w:pPr>
  </w:style>
  <w:style w:type="paragraph" w:styleId="Footer">
    <w:name w:val="footer"/>
    <w:basedOn w:val="Normal"/>
    <w:link w:val="FooterChar"/>
    <w:uiPriority w:val="99"/>
    <w:unhideWhenUsed/>
    <w:rsid w:val="005357B3"/>
    <w:pPr>
      <w:tabs>
        <w:tab w:val="center" w:pos="4153"/>
        <w:tab w:val="right" w:pos="8306"/>
      </w:tabs>
    </w:pPr>
  </w:style>
  <w:style w:type="character" w:customStyle="1" w:styleId="FooterChar">
    <w:name w:val="Footer Char"/>
    <w:basedOn w:val="DefaultParagraphFont"/>
    <w:link w:val="Footer"/>
    <w:uiPriority w:val="99"/>
    <w:rsid w:val="005357B3"/>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1445</Words>
  <Characters>7804</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Γιώργος Κανέλης</dc:creator>
  <cp:lastModifiedBy>Chris Giataganas</cp:lastModifiedBy>
  <cp:revision>2</cp:revision>
  <dcterms:created xsi:type="dcterms:W3CDTF">2013-01-29T18:06:00Z</dcterms:created>
  <dcterms:modified xsi:type="dcterms:W3CDTF">2013-01-29T18:06:00Z</dcterms:modified>
</cp:coreProperties>
</file>